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37F65" w:rsidRDefault="00CC14CB">
      <w:r w:rsidRPr="001D5CFD">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692032" behindDoc="0" locked="0" layoutInCell="1" allowOverlap="1" wp14:anchorId="26F43866" wp14:editId="022461F2">
                <wp:simplePos x="0" y="0"/>
                <wp:positionH relativeFrom="column">
                  <wp:posOffset>1104900</wp:posOffset>
                </wp:positionH>
                <wp:positionV relativeFrom="paragraph">
                  <wp:posOffset>330200</wp:posOffset>
                </wp:positionV>
                <wp:extent cx="2374265" cy="1435100"/>
                <wp:effectExtent l="0" t="0" r="19050" b="1270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35100"/>
                        </a:xfrm>
                        <a:prstGeom prst="rect">
                          <a:avLst/>
                        </a:prstGeom>
                        <a:solidFill>
                          <a:srgbClr val="FFFFFF"/>
                        </a:solidFill>
                        <a:ln w="9525">
                          <a:solidFill>
                            <a:srgbClr val="000000"/>
                          </a:solidFill>
                          <a:miter lim="800000"/>
                          <a:headEnd/>
                          <a:tailEnd/>
                        </a:ln>
                      </wps:spPr>
                      <wps:txbx>
                        <w:txbxContent>
                          <w:p w:rsidR="001D5CFD" w:rsidRDefault="001D5CFD" w:rsidP="001D5CFD">
                            <w:pPr>
                              <w:jc w:val="both"/>
                              <w:rPr>
                                <w:rFonts w:ascii="Arial" w:eastAsia="Times New Roman" w:hAnsi="Arial" w:cs="Arial"/>
                                <w:sz w:val="16"/>
                                <w:szCs w:val="16"/>
                              </w:rPr>
                            </w:pPr>
                            <w:r w:rsidRPr="007B0516">
                              <w:rPr>
                                <w:rFonts w:ascii="Arial" w:eastAsia="Times New Roman" w:hAnsi="Arial" w:cs="Arial"/>
                                <w:sz w:val="16"/>
                                <w:szCs w:val="16"/>
                              </w:rPr>
                              <w:t>The WorkStar® 2000 is a cordless, rechargeable high-performance LED work light with an articulating neck that lets you turn the light head and brightly illumin</w:t>
                            </w:r>
                            <w:r w:rsidR="007B0516" w:rsidRPr="007B0516">
                              <w:rPr>
                                <w:rFonts w:ascii="Arial" w:eastAsia="Times New Roman" w:hAnsi="Arial" w:cs="Arial"/>
                                <w:sz w:val="16"/>
                                <w:szCs w:val="16"/>
                              </w:rPr>
                              <w:t>ate your work space with over 30</w:t>
                            </w:r>
                            <w:r w:rsidRPr="007B0516">
                              <w:rPr>
                                <w:rFonts w:ascii="Arial" w:eastAsia="Times New Roman" w:hAnsi="Arial" w:cs="Arial"/>
                                <w:sz w:val="16"/>
                                <w:szCs w:val="16"/>
                              </w:rPr>
                              <w:t xml:space="preserve">0 lumens of brilliant white light! Attach it to any metal surface with 2 integrated magnets or hang it using the retractable hook! The WorkStar™ 2000 </w:t>
                            </w:r>
                            <w:r w:rsidR="007B0516" w:rsidRPr="007B0516">
                              <w:rPr>
                                <w:rFonts w:ascii="Arial" w:eastAsia="Times New Roman" w:hAnsi="Arial" w:cs="Arial"/>
                                <w:sz w:val="16"/>
                                <w:szCs w:val="16"/>
                              </w:rPr>
                              <w:t xml:space="preserve">features a wide-angle, floodlight-style beam that </w:t>
                            </w:r>
                            <w:r w:rsidRPr="007B0516">
                              <w:rPr>
                                <w:rFonts w:ascii="Arial" w:eastAsia="Times New Roman" w:hAnsi="Arial" w:cs="Arial"/>
                                <w:sz w:val="16"/>
                                <w:szCs w:val="16"/>
                              </w:rPr>
                              <w:t xml:space="preserve">illuminates a large area evenly, </w:t>
                            </w:r>
                            <w:r w:rsidR="007B0516" w:rsidRPr="007B0516">
                              <w:rPr>
                                <w:rFonts w:ascii="Arial" w:eastAsia="Times New Roman" w:hAnsi="Arial" w:cs="Arial"/>
                                <w:sz w:val="16"/>
                                <w:szCs w:val="16"/>
                              </w:rPr>
                              <w:t>without hot spots or dark spots.</w:t>
                            </w:r>
                            <w:r w:rsidRPr="007B0516">
                              <w:rPr>
                                <w:rFonts w:ascii="Arial" w:eastAsia="Times New Roman" w:hAnsi="Arial" w:cs="Arial"/>
                                <w:sz w:val="16"/>
                                <w:szCs w:val="16"/>
                              </w:rPr>
                              <w:t xml:space="preserve"> </w:t>
                            </w:r>
                          </w:p>
                          <w:p w:rsidR="00CC14CB" w:rsidRPr="007B0516" w:rsidRDefault="00CC14CB" w:rsidP="001D5CFD">
                            <w:pPr>
                              <w:jc w:val="both"/>
                              <w:rPr>
                                <w:rFonts w:ascii="Arial" w:eastAsia="Times New Roman" w:hAnsi="Arial" w:cs="Arial"/>
                                <w:sz w:val="16"/>
                                <w:szCs w:val="16"/>
                              </w:rPr>
                            </w:pPr>
                          </w:p>
                          <w:p w:rsidR="001D5CFD" w:rsidRPr="00CC14CB" w:rsidRDefault="00CC14CB" w:rsidP="00CC14CB">
                            <w:pPr>
                              <w:pStyle w:val="ListParagraph"/>
                              <w:numPr>
                                <w:ilvl w:val="0"/>
                                <w:numId w:val="2"/>
                              </w:numPr>
                              <w:rPr>
                                <w:rFonts w:ascii="Arial" w:eastAsia="Times New Roman" w:hAnsi="Arial" w:cs="Arial"/>
                                <w:sz w:val="18"/>
                                <w:szCs w:val="18"/>
                              </w:rPr>
                            </w:pPr>
                            <w:r w:rsidRPr="00CC14CB">
                              <w:rPr>
                                <w:rFonts w:ascii="Arial" w:eastAsia="Times New Roman" w:hAnsi="Arial" w:cs="Arial"/>
                                <w:sz w:val="18"/>
                                <w:szCs w:val="18"/>
                              </w:rPr>
                              <w:t>Available in 3 body styles</w:t>
                            </w:r>
                          </w:p>
                          <w:p w:rsidR="001D5CFD" w:rsidRDefault="001D5CFD"/>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87pt;margin-top:26pt;width:186.95pt;height:113pt;z-index:251692032;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">
                <v:textbox>
                  <w:txbxContent>
                    <w:p w:rsidR="001D5CFD" w:rsidRDefault="001D5CFD" w:rsidP="001D5CFD">
                      <w:pPr>
                        <w:jc w:val="both"/>
                        <w:rPr>
                          <w:rFonts w:ascii="Arial" w:eastAsia="Times New Roman" w:hAnsi="Arial" w:cs="Arial"/>
                          <w:sz w:val="16"/>
                          <w:szCs w:val="16"/>
                        </w:rPr>
                      </w:pPr>
                      <w:r w:rsidRPr="007B0516">
                        <w:rPr>
                          <w:rFonts w:ascii="Arial" w:eastAsia="Times New Roman" w:hAnsi="Arial" w:cs="Arial"/>
                          <w:sz w:val="16"/>
                          <w:szCs w:val="16"/>
                        </w:rPr>
                        <w:t>The WorkStar® 2000 is a cordless, rechargeable high-performance LED work light with an articulating neck that lets you turn the light head and brightly illumin</w:t>
                      </w:r>
                      <w:r w:rsidR="007B0516" w:rsidRPr="007B0516">
                        <w:rPr>
                          <w:rFonts w:ascii="Arial" w:eastAsia="Times New Roman" w:hAnsi="Arial" w:cs="Arial"/>
                          <w:sz w:val="16"/>
                          <w:szCs w:val="16"/>
                        </w:rPr>
                        <w:t>ate your work space with over 30</w:t>
                      </w:r>
                      <w:r w:rsidRPr="007B0516">
                        <w:rPr>
                          <w:rFonts w:ascii="Arial" w:eastAsia="Times New Roman" w:hAnsi="Arial" w:cs="Arial"/>
                          <w:sz w:val="16"/>
                          <w:szCs w:val="16"/>
                        </w:rPr>
                        <w:t xml:space="preserve">0 lumens of brilliant white light! Attach it to any metal surface with 2 integrated magnets or hang it using the retractable hook! The WorkStar™ 2000 </w:t>
                      </w:r>
                      <w:r w:rsidR="007B0516" w:rsidRPr="007B0516">
                        <w:rPr>
                          <w:rFonts w:ascii="Arial" w:eastAsia="Times New Roman" w:hAnsi="Arial" w:cs="Arial"/>
                          <w:sz w:val="16"/>
                          <w:szCs w:val="16"/>
                        </w:rPr>
                        <w:t xml:space="preserve">features a wide-angle, floodlight-style beam that </w:t>
                      </w:r>
                      <w:r w:rsidRPr="007B0516">
                        <w:rPr>
                          <w:rFonts w:ascii="Arial" w:eastAsia="Times New Roman" w:hAnsi="Arial" w:cs="Arial"/>
                          <w:sz w:val="16"/>
                          <w:szCs w:val="16"/>
                        </w:rPr>
                        <w:t xml:space="preserve">illuminates a large area evenly, </w:t>
                      </w:r>
                      <w:r w:rsidR="007B0516" w:rsidRPr="007B0516">
                        <w:rPr>
                          <w:rFonts w:ascii="Arial" w:eastAsia="Times New Roman" w:hAnsi="Arial" w:cs="Arial"/>
                          <w:sz w:val="16"/>
                          <w:szCs w:val="16"/>
                        </w:rPr>
                        <w:t>without hot spots or dark spots.</w:t>
                      </w:r>
                      <w:r w:rsidRPr="007B0516">
                        <w:rPr>
                          <w:rFonts w:ascii="Arial" w:eastAsia="Times New Roman" w:hAnsi="Arial" w:cs="Arial"/>
                          <w:sz w:val="16"/>
                          <w:szCs w:val="16"/>
                        </w:rPr>
                        <w:t xml:space="preserve"> </w:t>
                      </w:r>
                    </w:p>
                    <w:p w:rsidR="00CC14CB" w:rsidRPr="007B0516" w:rsidRDefault="00CC14CB" w:rsidP="001D5CFD">
                      <w:pPr>
                        <w:jc w:val="both"/>
                        <w:rPr>
                          <w:rFonts w:ascii="Arial" w:eastAsia="Times New Roman" w:hAnsi="Arial" w:cs="Arial"/>
                          <w:sz w:val="16"/>
                          <w:szCs w:val="16"/>
                        </w:rPr>
                      </w:pPr>
                    </w:p>
                    <w:p w:rsidR="001D5CFD" w:rsidRPr="00CC14CB" w:rsidRDefault="00CC14CB" w:rsidP="00CC14CB">
                      <w:pPr>
                        <w:pStyle w:val="ListParagraph"/>
                        <w:numPr>
                          <w:ilvl w:val="0"/>
                          <w:numId w:val="2"/>
                        </w:numPr>
                        <w:rPr>
                          <w:rFonts w:ascii="Arial" w:eastAsia="Times New Roman" w:hAnsi="Arial" w:cs="Arial"/>
                          <w:sz w:val="18"/>
                          <w:szCs w:val="18"/>
                        </w:rPr>
                      </w:pPr>
                      <w:r w:rsidRPr="00CC14CB">
                        <w:rPr>
                          <w:rFonts w:ascii="Arial" w:eastAsia="Times New Roman" w:hAnsi="Arial" w:cs="Arial"/>
                          <w:sz w:val="18"/>
                          <w:szCs w:val="18"/>
                        </w:rPr>
                        <w:t>Available in 3 body styles</w:t>
                      </w:r>
                    </w:p>
                    <w:p w:rsidR="001D5CFD" w:rsidRDefault="001D5CFD"/>
                  </w:txbxContent>
                </v:textbox>
              </v:shape>
            </w:pict>
          </mc:Fallback>
        </mc:AlternateContent>
      </w:r>
      <w:r>
        <w:rPr>
          <w:rFonts w:ascii="Times New Roman" w:eastAsia="Times New Roman" w:hAnsi="Times New Roman" w:cs="Times New Roman"/>
          <w:noProof/>
          <w:color w:val="000000"/>
          <w:sz w:val="0"/>
          <w:szCs w:val="0"/>
          <w:u w:color="000000"/>
          <w:lang w:eastAsia="en-CA"/>
        </w:rPr>
        <mc:AlternateContent>
          <mc:Choice Requires="wps">
            <w:drawing>
              <wp:anchor distT="0" distB="0" distL="114300" distR="114300" simplePos="0" relativeHeight="251693056" behindDoc="0" locked="0" layoutInCell="1" allowOverlap="1" wp14:anchorId="605ADC7D" wp14:editId="18C994CF">
                <wp:simplePos x="0" y="0"/>
                <wp:positionH relativeFrom="column">
                  <wp:posOffset>6033135</wp:posOffset>
                </wp:positionH>
                <wp:positionV relativeFrom="paragraph">
                  <wp:posOffset>1477010</wp:posOffset>
                </wp:positionV>
                <wp:extent cx="971550" cy="809625"/>
                <wp:effectExtent l="0" t="0" r="0" b="9525"/>
                <wp:wrapNone/>
                <wp:docPr id="294" name="Text Box 2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1550" cy="8096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D5CFD" w:rsidRPr="002C5A79" w:rsidRDefault="001D5CFD">
                            <w:pPr>
                              <w:rPr>
                                <w:rFonts w:ascii="Arial" w:hAnsi="Arial" w:cs="Arial"/>
                                <w:sz w:val="16"/>
                                <w:szCs w:val="16"/>
                              </w:rPr>
                            </w:pPr>
                          </w:p>
                          <w:p w:rsidR="001D5CFD" w:rsidRPr="001D5CFD" w:rsidRDefault="001D5CFD" w:rsidP="004172D0">
                            <w:pPr>
                              <w:rPr>
                                <w:rFonts w:ascii="Arial" w:hAnsi="Arial" w:cs="Arial"/>
                                <w:sz w:val="12"/>
                                <w:szCs w:val="12"/>
                              </w:rPr>
                            </w:pPr>
                            <w:r w:rsidRPr="001D5CFD">
                              <w:rPr>
                                <w:rFonts w:ascii="Arial" w:hAnsi="Arial" w:cs="Arial"/>
                                <w:sz w:val="12"/>
                                <w:szCs w:val="12"/>
                              </w:rPr>
                              <w:t>The WorkStar® 2000 has 2 rare-earth magnets to attach to metal surfaces (upper magnet is hidden in picture by removable belt clip).</w:t>
                            </w:r>
                          </w:p>
                          <w:p w:rsidR="001D5CFD" w:rsidRPr="001D5CFD" w:rsidRDefault="001D5CFD" w:rsidP="004172D0">
                            <w:pPr>
                              <w:rPr>
                                <w:rFonts w:ascii="Arial" w:hAnsi="Arial" w:cs="Arial"/>
                                <w:sz w:val="12"/>
                                <w:szCs w:val="12"/>
                              </w:rPr>
                            </w:pPr>
                          </w:p>
                          <w:p w:rsidR="001D5CFD" w:rsidRPr="001D5CFD" w:rsidRDefault="001D5CFD" w:rsidP="004172D0">
                            <w:pPr>
                              <w:rPr>
                                <w:rFonts w:ascii="Arial" w:hAnsi="Arial" w:cs="Arial"/>
                                <w:sz w:val="12"/>
                                <w:szCs w:val="1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4" o:spid="_x0000_s1027" type="#_x0000_t202" style="position:absolute;margin-left:475.05pt;margin-top:116.3pt;width:76.5pt;height:63.7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" stroked="f">
                <v:textbox>
                  <w:txbxContent>
                    <w:p w:rsidR="001D5CFD" w:rsidRPr="002C5A79" w:rsidRDefault="001D5CFD">
                      <w:pPr>
                        <w:rPr>
                          <w:rFonts w:ascii="Arial" w:hAnsi="Arial" w:cs="Arial"/>
                          <w:sz w:val="16"/>
                          <w:szCs w:val="16"/>
                        </w:rPr>
                      </w:pPr>
                    </w:p>
                    <w:p w:rsidR="001D5CFD" w:rsidRPr="001D5CFD" w:rsidRDefault="001D5CFD" w:rsidP="004172D0">
                      <w:pPr>
                        <w:rPr>
                          <w:rFonts w:ascii="Arial" w:hAnsi="Arial" w:cs="Arial"/>
                          <w:sz w:val="12"/>
                          <w:szCs w:val="12"/>
                        </w:rPr>
                      </w:pPr>
                      <w:r w:rsidRPr="001D5CFD">
                        <w:rPr>
                          <w:rFonts w:ascii="Arial" w:hAnsi="Arial" w:cs="Arial"/>
                          <w:sz w:val="12"/>
                          <w:szCs w:val="12"/>
                        </w:rPr>
                        <w:t>The WorkStar® 2000 has 2 rare-earth magnets to attach to metal surfaces (upper magnet is hidden in picture by removable belt clip).</w:t>
                      </w:r>
                    </w:p>
                    <w:p w:rsidR="001D5CFD" w:rsidRPr="001D5CFD" w:rsidRDefault="001D5CFD" w:rsidP="004172D0">
                      <w:pPr>
                        <w:rPr>
                          <w:rFonts w:ascii="Arial" w:hAnsi="Arial" w:cs="Arial"/>
                          <w:sz w:val="12"/>
                          <w:szCs w:val="12"/>
                        </w:rPr>
                      </w:pPr>
                    </w:p>
                    <w:p w:rsidR="001D5CFD" w:rsidRPr="001D5CFD" w:rsidRDefault="001D5CFD" w:rsidP="004172D0">
                      <w:pPr>
                        <w:rPr>
                          <w:rFonts w:ascii="Arial" w:hAnsi="Arial" w:cs="Arial"/>
                          <w:sz w:val="12"/>
                          <w:szCs w:val="12"/>
                        </w:rPr>
                      </w:pPr>
                    </w:p>
                  </w:txbxContent>
                </v:textbox>
              </v:shape>
            </w:pict>
          </mc:Fallback>
        </mc:AlternateContent>
      </w:r>
      <w:r w:rsidRPr="00CC14CB">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706368" behindDoc="0" locked="0" layoutInCell="1" allowOverlap="1" wp14:anchorId="085E842C" wp14:editId="2D013D97">
                <wp:simplePos x="0" y="0"/>
                <wp:positionH relativeFrom="column">
                  <wp:posOffset>1270000</wp:posOffset>
                </wp:positionH>
                <wp:positionV relativeFrom="paragraph">
                  <wp:posOffset>2463800</wp:posOffset>
                </wp:positionV>
                <wp:extent cx="5784850" cy="6642100"/>
                <wp:effectExtent l="0" t="0" r="25400" b="25400"/>
                <wp:wrapNone/>
                <wp:docPr id="3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84850" cy="6642100"/>
                        </a:xfrm>
                        <a:prstGeom prst="rect">
                          <a:avLst/>
                        </a:prstGeom>
                        <a:solidFill>
                          <a:srgbClr val="FFFFFF"/>
                        </a:solidFill>
                        <a:ln w="9525">
                          <a:solidFill>
                            <a:srgbClr val="000000"/>
                          </a:solidFill>
                          <a:miter lim="800000"/>
                          <a:headEnd/>
                          <a:tailEnd/>
                        </a:ln>
                      </wps:spPr>
                      <wps:txbx>
                        <w:txbxContent>
                          <w:tbl>
                            <w:tblPr>
                              <w:tblW w:w="8585" w:type="dxa"/>
                              <w:tblInd w:w="93" w:type="dxa"/>
                              <w:tblLook w:val="04A0" w:firstRow="1" w:lastRow="0" w:firstColumn="1" w:lastColumn="0" w:noHBand="0" w:noVBand="1"/>
                            </w:tblPr>
                            <w:tblGrid>
                              <w:gridCol w:w="2766"/>
                              <w:gridCol w:w="5819"/>
                            </w:tblGrid>
                            <w:tr w:rsidR="00CC14CB" w:rsidRPr="00CC14CB" w:rsidTr="00CC14CB">
                              <w:trPr>
                                <w:trHeight w:val="228"/>
                              </w:trPr>
                              <w:tc>
                                <w:tcPr>
                                  <w:tcW w:w="27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C14CB" w:rsidRPr="00CC14CB" w:rsidRDefault="00CC14CB" w:rsidP="00CC14CB">
                                  <w:pPr>
                                    <w:jc w:val="center"/>
                                    <w:rPr>
                                      <w:rFonts w:ascii="Arial" w:eastAsia="Times New Roman" w:hAnsi="Arial" w:cs="Arial"/>
                                      <w:b/>
                                      <w:bCs/>
                                      <w:sz w:val="16"/>
                                      <w:szCs w:val="16"/>
                                      <w:lang w:eastAsia="en-CA"/>
                                    </w:rPr>
                                  </w:pPr>
                                  <w:r w:rsidRPr="00CC14CB">
                                    <w:rPr>
                                      <w:rFonts w:ascii="Arial" w:eastAsia="Times New Roman" w:hAnsi="Arial" w:cs="Arial"/>
                                      <w:b/>
                                      <w:bCs/>
                                      <w:sz w:val="16"/>
                                      <w:szCs w:val="16"/>
                                      <w:lang w:eastAsia="en-CA"/>
                                    </w:rPr>
                                    <w:t>PARAMETER</w:t>
                                  </w:r>
                                </w:p>
                              </w:tc>
                              <w:tc>
                                <w:tcPr>
                                  <w:tcW w:w="5819" w:type="dxa"/>
                                  <w:tcBorders>
                                    <w:top w:val="single" w:sz="4" w:space="0" w:color="auto"/>
                                    <w:left w:val="nil"/>
                                    <w:bottom w:val="single" w:sz="4" w:space="0" w:color="auto"/>
                                    <w:right w:val="single" w:sz="4" w:space="0" w:color="auto"/>
                                  </w:tcBorders>
                                  <w:shd w:val="clear" w:color="auto" w:fill="auto"/>
                                  <w:noWrap/>
                                  <w:vAlign w:val="center"/>
                                  <w:hideMark/>
                                </w:tcPr>
                                <w:p w:rsidR="00CC14CB" w:rsidRPr="00CC14CB" w:rsidRDefault="00CC14CB" w:rsidP="00CC14CB">
                                  <w:pPr>
                                    <w:jc w:val="center"/>
                                    <w:rPr>
                                      <w:rFonts w:ascii="Arial" w:eastAsia="Times New Roman" w:hAnsi="Arial" w:cs="Arial"/>
                                      <w:b/>
                                      <w:bCs/>
                                      <w:sz w:val="16"/>
                                      <w:szCs w:val="16"/>
                                      <w:lang w:eastAsia="en-CA"/>
                                    </w:rPr>
                                  </w:pPr>
                                  <w:r w:rsidRPr="00CC14CB">
                                    <w:rPr>
                                      <w:rFonts w:ascii="Arial" w:eastAsia="Times New Roman" w:hAnsi="Arial" w:cs="Arial"/>
                                      <w:b/>
                                      <w:bCs/>
                                      <w:sz w:val="16"/>
                                      <w:szCs w:val="16"/>
                                      <w:lang w:eastAsia="en-CA"/>
                                    </w:rPr>
                                    <w:t>PERFORMANCE</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LED Brightness (Luminous Flux)</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High &gt; 300 emitter lumens, Low &gt; 75 emitter lumens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LED, Color, Power</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Cree XP-G, Cool White, 5 W</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Heat sink</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LED and lens are mounted in a sealed aluminum heat sink assembly, which protects the LED from dirt and fluids</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ON/OFF HI/LO Power/Brightness Switch</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Recessed ON/OFF push button switch also controls 2 brightness levels</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Favorite Brightness Level Memory</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Turns ON and OFF to your favorite brightness level, yet easy to change to the other level</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Batteries Included</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6 AA rechargeable NiMH battery pack</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Run time per charge</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High &gt; 2 hours, Low &gt; 8 hours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Recharge Time</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About 6 hours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Regulator Circuit</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High efficiency constant current circuit to maximize brightness and runtime</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Charge/discharge Indicator</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 xml:space="preserve">A </w:t>
                                  </w:r>
                                  <w:proofErr w:type="spellStart"/>
                                  <w:r w:rsidRPr="00CC14CB">
                                    <w:rPr>
                                      <w:rFonts w:ascii="Arial" w:eastAsia="Times New Roman" w:hAnsi="Arial" w:cs="Arial"/>
                                      <w:sz w:val="14"/>
                                      <w:szCs w:val="14"/>
                                      <w:lang w:eastAsia="en-CA"/>
                                    </w:rPr>
                                    <w:t>bicolor</w:t>
                                  </w:r>
                                  <w:proofErr w:type="spellEnd"/>
                                  <w:r w:rsidRPr="00CC14CB">
                                    <w:rPr>
                                      <w:rFonts w:ascii="Arial" w:eastAsia="Times New Roman" w:hAnsi="Arial" w:cs="Arial"/>
                                      <w:sz w:val="14"/>
                                      <w:szCs w:val="14"/>
                                      <w:lang w:eastAsia="en-CA"/>
                                    </w:rPr>
                                    <w:t xml:space="preserve"> LED charge/discharge level indicator flashes green and red to help you estimate the remaining runtime and recharge time</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Lens</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Unique "</w:t>
                                  </w:r>
                                  <w:proofErr w:type="spellStart"/>
                                  <w:r w:rsidRPr="00CC14CB">
                                    <w:rPr>
                                      <w:rFonts w:ascii="Arial" w:eastAsia="Times New Roman" w:hAnsi="Arial" w:cs="Arial"/>
                                      <w:sz w:val="14"/>
                                      <w:szCs w:val="14"/>
                                      <w:lang w:eastAsia="en-CA"/>
                                    </w:rPr>
                                    <w:t>fresnel</w:t>
                                  </w:r>
                                  <w:proofErr w:type="spellEnd"/>
                                  <w:r w:rsidRPr="00CC14CB">
                                    <w:rPr>
                                      <w:rFonts w:ascii="Arial" w:eastAsia="Times New Roman" w:hAnsi="Arial" w:cs="Arial"/>
                                      <w:sz w:val="14"/>
                                      <w:szCs w:val="14"/>
                                      <w:lang w:eastAsia="en-CA"/>
                                    </w:rPr>
                                    <w:t>-like" lens provides a smooth beam of light with no hot spots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Glass Lens</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Tempered glass with a shock absorbing rubber gasket</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Material</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High impact PC, except neck and hook, which are glass reinforced ABS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Flared Base</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Stable when standing upright thanks to the wide flared base</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Hand Grip</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Comfortable ergonomic hand grip</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Head Rotation</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Head rotates 360 degrees with smooth stop-notch action</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Head Tilt</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Tilts 180 degrees and has a tension adjustment screw that prevents head from flopping</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Retractable Hook length</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3 inches (7.5 cm) when extended; retracts into body</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Hook diameter</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1 inch (2.5 cm)</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Magnets</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2 powerful, co-planar, nickel-plated, neodymium rare-earth magnets</w:t>
                                  </w:r>
                                </w:p>
                              </w:tc>
                            </w:tr>
                            <w:tr w:rsidR="00CC14CB" w:rsidRPr="00CC14CB" w:rsidTr="00CC14CB">
                              <w:trPr>
                                <w:trHeight w:val="547"/>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Belt Clip</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Better than holster, this belt clip lets you use the light while clipped to your belt. It quickly clips onto the light and slips off just as easily, but sticks securely while in use.</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Tripod</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Standard camera tripod socket in base</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Overall length</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10 1/4 inches (26 cm)</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Body Dimensions</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6 3/4 x 2</w:t>
                                  </w:r>
                                  <w:bookmarkStart w:id="0" w:name="_GoBack"/>
                                  <w:r w:rsidRPr="00CC14CB">
                                    <w:rPr>
                                      <w:rFonts w:ascii="Arial" w:eastAsia="Times New Roman" w:hAnsi="Arial" w:cs="Arial"/>
                                      <w:sz w:val="14"/>
                                      <w:szCs w:val="14"/>
                                      <w:lang w:eastAsia="en-CA"/>
                                    </w:rPr>
                                    <w:t xml:space="preserve"> x 2 inches (17 x 5 x 5 cm), anti-roll surfaces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Head Dimensions</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3 x 1.5 x 1.5 inches (7.5 x 3.8 x 3.8 cm)</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AC Power Supply</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100-220 VAC 50/60 Hz UL-Approved North American power supply with standard "Type A", two prong plug</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Car Charger</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12 VDC car adapter</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What's Included</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WorkStar 2000 with rechargeable NiMH batteries, 100-220 VAC power supply, 12 VDC car adapter, belt clip</w:t>
                                  </w:r>
                                </w:p>
                              </w:tc>
                            </w:tr>
                            <w:tr w:rsidR="00CC14CB" w:rsidRPr="00CC14CB" w:rsidTr="00CC14CB">
                              <w:trPr>
                                <w:trHeight w:val="317"/>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Weight</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1 Lb. (0.5 kg)</w:t>
                                  </w:r>
                                </w:p>
                              </w:tc>
                            </w:tr>
                            <w:bookmarkEnd w:id="0"/>
                          </w:tbl>
                          <w:p w:rsidR="00CC14CB" w:rsidRDefault="00CC14CB"/>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8" type="#_x0000_t202" style="position:absolute;margin-left:100pt;margin-top:194pt;width:455.5pt;height:5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">
                <v:textbox>
                  <w:txbxContent>
                    <w:tbl>
                      <w:tblPr>
                        <w:tblW w:w="8585" w:type="dxa"/>
                        <w:tblInd w:w="93" w:type="dxa"/>
                        <w:tblLook w:val="04A0" w:firstRow="1" w:lastRow="0" w:firstColumn="1" w:lastColumn="0" w:noHBand="0" w:noVBand="1"/>
                      </w:tblPr>
                      <w:tblGrid>
                        <w:gridCol w:w="2766"/>
                        <w:gridCol w:w="5819"/>
                      </w:tblGrid>
                      <w:tr w:rsidR="00CC14CB" w:rsidRPr="00CC14CB" w:rsidTr="00CC14CB">
                        <w:trPr>
                          <w:trHeight w:val="228"/>
                        </w:trPr>
                        <w:tc>
                          <w:tcPr>
                            <w:tcW w:w="276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C14CB" w:rsidRPr="00CC14CB" w:rsidRDefault="00CC14CB" w:rsidP="00CC14CB">
                            <w:pPr>
                              <w:jc w:val="center"/>
                              <w:rPr>
                                <w:rFonts w:ascii="Arial" w:eastAsia="Times New Roman" w:hAnsi="Arial" w:cs="Arial"/>
                                <w:b/>
                                <w:bCs/>
                                <w:sz w:val="16"/>
                                <w:szCs w:val="16"/>
                                <w:lang w:eastAsia="en-CA"/>
                              </w:rPr>
                            </w:pPr>
                            <w:r w:rsidRPr="00CC14CB">
                              <w:rPr>
                                <w:rFonts w:ascii="Arial" w:eastAsia="Times New Roman" w:hAnsi="Arial" w:cs="Arial"/>
                                <w:b/>
                                <w:bCs/>
                                <w:sz w:val="16"/>
                                <w:szCs w:val="16"/>
                                <w:lang w:eastAsia="en-CA"/>
                              </w:rPr>
                              <w:t>PARAMETER</w:t>
                            </w:r>
                          </w:p>
                        </w:tc>
                        <w:tc>
                          <w:tcPr>
                            <w:tcW w:w="5819" w:type="dxa"/>
                            <w:tcBorders>
                              <w:top w:val="single" w:sz="4" w:space="0" w:color="auto"/>
                              <w:left w:val="nil"/>
                              <w:bottom w:val="single" w:sz="4" w:space="0" w:color="auto"/>
                              <w:right w:val="single" w:sz="4" w:space="0" w:color="auto"/>
                            </w:tcBorders>
                            <w:shd w:val="clear" w:color="auto" w:fill="auto"/>
                            <w:noWrap/>
                            <w:vAlign w:val="center"/>
                            <w:hideMark/>
                          </w:tcPr>
                          <w:p w:rsidR="00CC14CB" w:rsidRPr="00CC14CB" w:rsidRDefault="00CC14CB" w:rsidP="00CC14CB">
                            <w:pPr>
                              <w:jc w:val="center"/>
                              <w:rPr>
                                <w:rFonts w:ascii="Arial" w:eastAsia="Times New Roman" w:hAnsi="Arial" w:cs="Arial"/>
                                <w:b/>
                                <w:bCs/>
                                <w:sz w:val="16"/>
                                <w:szCs w:val="16"/>
                                <w:lang w:eastAsia="en-CA"/>
                              </w:rPr>
                            </w:pPr>
                            <w:r w:rsidRPr="00CC14CB">
                              <w:rPr>
                                <w:rFonts w:ascii="Arial" w:eastAsia="Times New Roman" w:hAnsi="Arial" w:cs="Arial"/>
                                <w:b/>
                                <w:bCs/>
                                <w:sz w:val="16"/>
                                <w:szCs w:val="16"/>
                                <w:lang w:eastAsia="en-CA"/>
                              </w:rPr>
                              <w:t>PERFORMANCE</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LED Brightness (Luminous Flux)</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High &gt; 300 emitter lumens, Low &gt; 75 emitter lumens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LED, Color, Power</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Cree XP-G, Cool White, 5 W</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Heat sink</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LED and lens are mounted in a sealed aluminum heat sink assembly, which protects the LED from dirt and fluids</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ON/OFF HI/LO Power/Brightness Switch</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Recessed ON/OFF push button switch also controls 2 brightness levels</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Favorite Brightness Level Memory</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Turns ON and OFF to your favorite brightness level, yet easy to change to the other level</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Batteries Included</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6 AA rechargeable NiMH battery pack</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Run time per charge</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High &gt; 2 hours, Low &gt; 8 hours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Recharge Time</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About 6 hours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Regulator Circuit</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High efficiency constant current circuit to maximize brightness and runtime</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Charge/discharge Indicator</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 xml:space="preserve">A </w:t>
                            </w:r>
                            <w:proofErr w:type="spellStart"/>
                            <w:r w:rsidRPr="00CC14CB">
                              <w:rPr>
                                <w:rFonts w:ascii="Arial" w:eastAsia="Times New Roman" w:hAnsi="Arial" w:cs="Arial"/>
                                <w:sz w:val="14"/>
                                <w:szCs w:val="14"/>
                                <w:lang w:eastAsia="en-CA"/>
                              </w:rPr>
                              <w:t>bicolor</w:t>
                            </w:r>
                            <w:proofErr w:type="spellEnd"/>
                            <w:r w:rsidRPr="00CC14CB">
                              <w:rPr>
                                <w:rFonts w:ascii="Arial" w:eastAsia="Times New Roman" w:hAnsi="Arial" w:cs="Arial"/>
                                <w:sz w:val="14"/>
                                <w:szCs w:val="14"/>
                                <w:lang w:eastAsia="en-CA"/>
                              </w:rPr>
                              <w:t xml:space="preserve"> LED charge/discharge level indicator flashes green and red to help you estimate the remaining runtime and recharge time</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Lens</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Unique "</w:t>
                            </w:r>
                            <w:proofErr w:type="spellStart"/>
                            <w:r w:rsidRPr="00CC14CB">
                              <w:rPr>
                                <w:rFonts w:ascii="Arial" w:eastAsia="Times New Roman" w:hAnsi="Arial" w:cs="Arial"/>
                                <w:sz w:val="14"/>
                                <w:szCs w:val="14"/>
                                <w:lang w:eastAsia="en-CA"/>
                              </w:rPr>
                              <w:t>fresnel</w:t>
                            </w:r>
                            <w:proofErr w:type="spellEnd"/>
                            <w:r w:rsidRPr="00CC14CB">
                              <w:rPr>
                                <w:rFonts w:ascii="Arial" w:eastAsia="Times New Roman" w:hAnsi="Arial" w:cs="Arial"/>
                                <w:sz w:val="14"/>
                                <w:szCs w:val="14"/>
                                <w:lang w:eastAsia="en-CA"/>
                              </w:rPr>
                              <w:t>-like" lens provides a smooth beam of light with no hot spots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Glass Lens</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Tempered glass with a shock absorbing rubber gasket</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Material</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High impact PC, except neck and hook, which are glass reinforced ABS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Flared Base</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Stable when standing upright thanks to the wide flared base</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Hand Grip</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Comfortable ergonomic hand grip</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Head Rotation</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Head rotates 360 degrees with smooth stop-notch action</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Head Tilt</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Tilts 180 degrees and has a tension adjustment screw that prevents head from flopping</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Retractable Hook length</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3 inches (7.5 cm) when extended; retracts into body</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Hook diameter</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1 inch (2.5 cm)</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Magnets</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2 powerful, co-planar, nickel-plated, neodymium rare-earth magnets</w:t>
                            </w:r>
                          </w:p>
                        </w:tc>
                      </w:tr>
                      <w:tr w:rsidR="00CC14CB" w:rsidRPr="00CC14CB" w:rsidTr="00CC14CB">
                        <w:trPr>
                          <w:trHeight w:val="547"/>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Belt Clip</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Better than holster, this belt clip lets you use the light while clipped to your belt. It quickly clips onto the light and slips off just as easily, but sticks securely while in use.</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Tripod</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Standard camera tripod socket in base</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Overall length</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10 1/4 inches (26 cm)</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Body Dimensions</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6 3/4 x 2</w:t>
                            </w:r>
                            <w:bookmarkStart w:id="1" w:name="_GoBack"/>
                            <w:r w:rsidRPr="00CC14CB">
                              <w:rPr>
                                <w:rFonts w:ascii="Arial" w:eastAsia="Times New Roman" w:hAnsi="Arial" w:cs="Arial"/>
                                <w:sz w:val="14"/>
                                <w:szCs w:val="14"/>
                                <w:lang w:eastAsia="en-CA"/>
                              </w:rPr>
                              <w:t xml:space="preserve"> x 2 inches (17 x 5 x 5 cm), anti-roll surfaces</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Head Dimensions</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3 x 1.5 x 1.5 inches (7.5 x 3.8 x 3.8 cm)</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AC Power Supply</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100-220 VAC 50/60 Hz UL-Approved North American power supply with standard "Type A", two prong plug</w:t>
                            </w:r>
                          </w:p>
                        </w:tc>
                      </w:tr>
                      <w:tr w:rsidR="00CC14CB" w:rsidRPr="00CC14CB" w:rsidTr="00CC14CB">
                        <w:trPr>
                          <w:trHeight w:val="258"/>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Car Charger</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12 VDC car adapter</w:t>
                            </w:r>
                          </w:p>
                        </w:tc>
                      </w:tr>
                      <w:tr w:rsidR="00CC14CB" w:rsidRPr="00CC14CB" w:rsidTr="00CC14CB">
                        <w:trPr>
                          <w:trHeight w:val="365"/>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What's Included</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WorkStar 2000 with rechargeable NiMH batteries, 100-220 VAC power supply, 12 VDC car adapter, belt clip</w:t>
                            </w:r>
                          </w:p>
                        </w:tc>
                      </w:tr>
                      <w:tr w:rsidR="00CC14CB" w:rsidRPr="00CC14CB" w:rsidTr="00CC14CB">
                        <w:trPr>
                          <w:trHeight w:val="317"/>
                        </w:trPr>
                        <w:tc>
                          <w:tcPr>
                            <w:tcW w:w="2766" w:type="dxa"/>
                            <w:tcBorders>
                              <w:top w:val="nil"/>
                              <w:left w:val="single" w:sz="4" w:space="0" w:color="auto"/>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b/>
                                <w:bCs/>
                                <w:sz w:val="14"/>
                                <w:szCs w:val="14"/>
                                <w:lang w:eastAsia="en-CA"/>
                              </w:rPr>
                            </w:pPr>
                            <w:r w:rsidRPr="00CC14CB">
                              <w:rPr>
                                <w:rFonts w:ascii="Arial" w:eastAsia="Times New Roman" w:hAnsi="Arial" w:cs="Arial"/>
                                <w:b/>
                                <w:bCs/>
                                <w:sz w:val="14"/>
                                <w:szCs w:val="14"/>
                                <w:lang w:eastAsia="en-CA"/>
                              </w:rPr>
                              <w:t>Weight</w:t>
                            </w:r>
                          </w:p>
                        </w:tc>
                        <w:tc>
                          <w:tcPr>
                            <w:tcW w:w="5819" w:type="dxa"/>
                            <w:tcBorders>
                              <w:top w:val="nil"/>
                              <w:left w:val="nil"/>
                              <w:bottom w:val="single" w:sz="4" w:space="0" w:color="auto"/>
                              <w:right w:val="single" w:sz="4" w:space="0" w:color="auto"/>
                            </w:tcBorders>
                            <w:shd w:val="clear" w:color="auto" w:fill="auto"/>
                            <w:vAlign w:val="center"/>
                            <w:hideMark/>
                          </w:tcPr>
                          <w:p w:rsidR="00CC14CB" w:rsidRPr="00CC14CB" w:rsidRDefault="00CC14CB" w:rsidP="00CC14CB">
                            <w:pPr>
                              <w:rPr>
                                <w:rFonts w:ascii="Arial" w:eastAsia="Times New Roman" w:hAnsi="Arial" w:cs="Arial"/>
                                <w:sz w:val="14"/>
                                <w:szCs w:val="14"/>
                                <w:lang w:eastAsia="en-CA"/>
                              </w:rPr>
                            </w:pPr>
                            <w:r w:rsidRPr="00CC14CB">
                              <w:rPr>
                                <w:rFonts w:ascii="Arial" w:eastAsia="Times New Roman" w:hAnsi="Arial" w:cs="Arial"/>
                                <w:sz w:val="14"/>
                                <w:szCs w:val="14"/>
                                <w:lang w:eastAsia="en-CA"/>
                              </w:rPr>
                              <w:t>1 Lb. (0.5 kg)</w:t>
                            </w:r>
                          </w:p>
                        </w:tc>
                      </w:tr>
                      <w:bookmarkEnd w:id="1"/>
                    </w:tbl>
                    <w:p w:rsidR="00CC14CB" w:rsidRDefault="00CC14CB"/>
                  </w:txbxContent>
                </v:textbox>
              </v:shape>
            </w:pict>
          </mc:Fallback>
        </mc:AlternateContent>
      </w:r>
      <w:r w:rsidRPr="00532EAF">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702272" behindDoc="0" locked="0" layoutInCell="1" allowOverlap="1" wp14:anchorId="23A486C6" wp14:editId="79D32741">
                <wp:simplePos x="0" y="0"/>
                <wp:positionH relativeFrom="column">
                  <wp:posOffset>-381000</wp:posOffset>
                </wp:positionH>
                <wp:positionV relativeFrom="paragraph">
                  <wp:posOffset>8837930</wp:posOffset>
                </wp:positionV>
                <wp:extent cx="1651000" cy="457200"/>
                <wp:effectExtent l="0" t="0" r="25400" b="19050"/>
                <wp:wrapNone/>
                <wp:docPr id="31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000" cy="457200"/>
                        </a:xfrm>
                        <a:prstGeom prst="rect">
                          <a:avLst/>
                        </a:prstGeom>
                        <a:solidFill>
                          <a:srgbClr val="FFFFFF"/>
                        </a:solidFill>
                        <a:ln w="9525">
                          <a:solidFill>
                            <a:srgbClr val="000000"/>
                          </a:solidFill>
                          <a:miter lim="800000"/>
                          <a:headEnd/>
                          <a:tailEnd/>
                        </a:ln>
                      </wps:spPr>
                      <wps:txbx>
                        <w:txbxContent>
                          <w:p w:rsidR="00532EAF" w:rsidRPr="00CC14CB" w:rsidRDefault="00532EAF">
                            <w:pPr>
                              <w:rPr>
                                <w:rFonts w:ascii="Arial" w:hAnsi="Arial" w:cs="Arial"/>
                                <w:sz w:val="16"/>
                                <w:szCs w:val="16"/>
                              </w:rPr>
                            </w:pPr>
                            <w:r w:rsidRPr="00CC14CB">
                              <w:rPr>
                                <w:rFonts w:ascii="Arial" w:hAnsi="Arial" w:cs="Arial"/>
                                <w:sz w:val="16"/>
                                <w:szCs w:val="16"/>
                              </w:rPr>
                              <w:t>Gearhead’s Floodlight</w:t>
                            </w:r>
                          </w:p>
                          <w:p w:rsidR="00532EAF" w:rsidRPr="00CC14CB" w:rsidRDefault="00532EAF">
                            <w:pPr>
                              <w:rPr>
                                <w:rFonts w:ascii="Arial" w:hAnsi="Arial" w:cs="Arial"/>
                                <w:sz w:val="16"/>
                                <w:szCs w:val="16"/>
                              </w:rPr>
                            </w:pPr>
                            <w:proofErr w:type="gramStart"/>
                            <w:r w:rsidRPr="00CC14CB">
                              <w:rPr>
                                <w:rFonts w:ascii="Arial" w:hAnsi="Arial" w:cs="Arial"/>
                                <w:sz w:val="16"/>
                                <w:szCs w:val="16"/>
                              </w:rPr>
                              <w:t>Order No.</w:t>
                            </w:r>
                            <w:proofErr w:type="gramEnd"/>
                            <w:r w:rsidRPr="00CC14CB">
                              <w:rPr>
                                <w:rFonts w:ascii="Arial" w:hAnsi="Arial" w:cs="Arial"/>
                                <w:sz w:val="16"/>
                                <w:szCs w:val="16"/>
                              </w:rPr>
                              <w:t xml:space="preserve"> MXN02040</w:t>
                            </w:r>
                          </w:p>
                          <w:p w:rsidR="00532EAF" w:rsidRPr="00CC14CB" w:rsidRDefault="00532EAF">
                            <w:pPr>
                              <w:rPr>
                                <w:rFonts w:ascii="Arial" w:hAnsi="Arial" w:cs="Arial"/>
                                <w:sz w:val="16"/>
                                <w:szCs w:val="16"/>
                              </w:rPr>
                            </w:pPr>
                            <w:r w:rsidRPr="00CC14CB">
                              <w:rPr>
                                <w:rFonts w:ascii="Arial" w:hAnsi="Arial" w:cs="Arial"/>
                                <w:sz w:val="16"/>
                                <w:szCs w:val="16"/>
                              </w:rPr>
                              <w:t>Imitation carbon fiber coating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29" type="#_x0000_t202" style="position:absolute;margin-left:-30pt;margin-top:695.9pt;width:130pt;height:36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">
                <v:textbox>
                  <w:txbxContent>
                    <w:p w:rsidR="00532EAF" w:rsidRPr="00CC14CB" w:rsidRDefault="00532EAF">
                      <w:pPr>
                        <w:rPr>
                          <w:rFonts w:ascii="Arial" w:hAnsi="Arial" w:cs="Arial"/>
                          <w:sz w:val="16"/>
                          <w:szCs w:val="16"/>
                        </w:rPr>
                      </w:pPr>
                      <w:r w:rsidRPr="00CC14CB">
                        <w:rPr>
                          <w:rFonts w:ascii="Arial" w:hAnsi="Arial" w:cs="Arial"/>
                          <w:sz w:val="16"/>
                          <w:szCs w:val="16"/>
                        </w:rPr>
                        <w:t>Gearhead’s Floodlight</w:t>
                      </w:r>
                    </w:p>
                    <w:p w:rsidR="00532EAF" w:rsidRPr="00CC14CB" w:rsidRDefault="00532EAF">
                      <w:pPr>
                        <w:rPr>
                          <w:rFonts w:ascii="Arial" w:hAnsi="Arial" w:cs="Arial"/>
                          <w:sz w:val="16"/>
                          <w:szCs w:val="16"/>
                        </w:rPr>
                      </w:pPr>
                      <w:proofErr w:type="gramStart"/>
                      <w:r w:rsidRPr="00CC14CB">
                        <w:rPr>
                          <w:rFonts w:ascii="Arial" w:hAnsi="Arial" w:cs="Arial"/>
                          <w:sz w:val="16"/>
                          <w:szCs w:val="16"/>
                        </w:rPr>
                        <w:t>Order No.</w:t>
                      </w:r>
                      <w:proofErr w:type="gramEnd"/>
                      <w:r w:rsidRPr="00CC14CB">
                        <w:rPr>
                          <w:rFonts w:ascii="Arial" w:hAnsi="Arial" w:cs="Arial"/>
                          <w:sz w:val="16"/>
                          <w:szCs w:val="16"/>
                        </w:rPr>
                        <w:t xml:space="preserve"> MXN02040</w:t>
                      </w:r>
                    </w:p>
                    <w:p w:rsidR="00532EAF" w:rsidRPr="00CC14CB" w:rsidRDefault="00532EAF">
                      <w:pPr>
                        <w:rPr>
                          <w:rFonts w:ascii="Arial" w:hAnsi="Arial" w:cs="Arial"/>
                          <w:sz w:val="16"/>
                          <w:szCs w:val="16"/>
                        </w:rPr>
                      </w:pPr>
                      <w:r w:rsidRPr="00CC14CB">
                        <w:rPr>
                          <w:rFonts w:ascii="Arial" w:hAnsi="Arial" w:cs="Arial"/>
                          <w:sz w:val="16"/>
                          <w:szCs w:val="16"/>
                        </w:rPr>
                        <w:t>Imitation carbon fiber coating</w:t>
                      </w:r>
                    </w:p>
                  </w:txbxContent>
                </v:textbox>
              </v:shape>
            </w:pict>
          </mc:Fallback>
        </mc:AlternateContent>
      </w:r>
      <w:r w:rsidRPr="007E4E00">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665408" behindDoc="0" locked="0" layoutInCell="1" allowOverlap="1" wp14:anchorId="3495D3D6" wp14:editId="72EC8FE2">
                <wp:simplePos x="0" y="0"/>
                <wp:positionH relativeFrom="column">
                  <wp:posOffset>-279400</wp:posOffset>
                </wp:positionH>
                <wp:positionV relativeFrom="paragraph">
                  <wp:posOffset>7010400</wp:posOffset>
                </wp:positionV>
                <wp:extent cx="812800" cy="1403985"/>
                <wp:effectExtent l="0" t="0" r="25400" b="26670"/>
                <wp:wrapNone/>
                <wp:docPr id="1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12800" cy="1403985"/>
                        </a:xfrm>
                        <a:prstGeom prst="rect">
                          <a:avLst/>
                        </a:prstGeom>
                        <a:solidFill>
                          <a:srgbClr val="FFFFFF"/>
                        </a:solidFill>
                        <a:ln w="9525">
                          <a:solidFill>
                            <a:srgbClr val="000000"/>
                          </a:solidFill>
                          <a:miter lim="800000"/>
                          <a:headEnd/>
                          <a:tailEnd/>
                        </a:ln>
                      </wps:spPr>
                      <wps:txbx>
                        <w:txbxContent>
                          <w:p w:rsidR="007E4E00" w:rsidRDefault="007E4E00">
                            <w:r>
                              <w:rPr>
                                <w:noProof/>
                                <w:lang w:eastAsia="en-CA"/>
                              </w:rPr>
                              <w:drawing>
                                <wp:inline distT="0" distB="0" distL="0" distR="0" wp14:anchorId="47200204" wp14:editId="31FA22F4">
                                  <wp:extent cx="431661" cy="1701800"/>
                                  <wp:effectExtent l="0" t="0" r="6985" b="0"/>
                                  <wp:docPr id="7" name="Picture 7" descr="C:\Users\John\Documents\My Documents\MAXXEON\Maxxeon Marketing\Pictures, Artwork\ARTPAKS\MXN02030, MXN02040 ArtPak\MXN02040 - Front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ohn\Documents\My Documents\MAXXEON\Maxxeon Marketing\Pictures, Artwork\ARTPAKS\MXN02030, MXN02040 ArtPak\MXN02040 - Front View.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31661" cy="1701800"/>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0" type="#_x0000_t202" style="position:absolute;margin-left:-22pt;margin-top:552pt;width:64pt;height:110.55pt;z-index:2516654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">
                <v:textbox style="mso-fit-shape-to-text:t">
                  <w:txbxContent>
                    <w:p w:rsidR="007E4E00" w:rsidRDefault="007E4E00">
                      <w:r>
                        <w:rPr>
                          <w:noProof/>
                          <w:lang w:eastAsia="en-CA"/>
                        </w:rPr>
                        <w:drawing>
                          <wp:inline distT="0" distB="0" distL="0" distR="0" wp14:anchorId="47200204" wp14:editId="31FA22F4">
                            <wp:extent cx="431661" cy="1701800"/>
                            <wp:effectExtent l="0" t="0" r="6985" b="0"/>
                            <wp:docPr id="7" name="Picture 7" descr="C:\Users\John\Documents\My Documents\MAXXEON\Maxxeon Marketing\Pictures, Artwork\ARTPAKS\MXN02030, MXN02040 ArtPak\MXN02040 - Front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John\Documents\My Documents\MAXXEON\Maxxeon Marketing\Pictures, Artwork\ARTPAKS\MXN02030, MXN02040 ArtPak\MXN02040 - Front View.jp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431661" cy="1701800"/>
                                    </a:xfrm>
                                    <a:prstGeom prst="rect">
                                      <a:avLst/>
                                    </a:prstGeom>
                                    <a:noFill/>
                                    <a:ln>
                                      <a:noFill/>
                                    </a:ln>
                                  </pic:spPr>
                                </pic:pic>
                              </a:graphicData>
                            </a:graphic>
                          </wp:inline>
                        </w:drawing>
                      </w:r>
                    </w:p>
                  </w:txbxContent>
                </v:textbox>
              </v:shape>
            </w:pict>
          </mc:Fallback>
        </mc:AlternateContent>
      </w:r>
      <w:r w:rsidRPr="00532EAF">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700224" behindDoc="0" locked="0" layoutInCell="1" allowOverlap="1" wp14:anchorId="7858B474" wp14:editId="7E0FC0F2">
                <wp:simplePos x="0" y="0"/>
                <wp:positionH relativeFrom="column">
                  <wp:posOffset>-384175</wp:posOffset>
                </wp:positionH>
                <wp:positionV relativeFrom="paragraph">
                  <wp:posOffset>6540500</wp:posOffset>
                </wp:positionV>
                <wp:extent cx="1346200" cy="457200"/>
                <wp:effectExtent l="0" t="0" r="25400" b="19050"/>
                <wp:wrapNone/>
                <wp:docPr id="3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46200" cy="457200"/>
                        </a:xfrm>
                        <a:prstGeom prst="rect">
                          <a:avLst/>
                        </a:prstGeom>
                        <a:solidFill>
                          <a:srgbClr val="FFFFFF"/>
                        </a:solidFill>
                        <a:ln w="9525">
                          <a:solidFill>
                            <a:srgbClr val="000000"/>
                          </a:solidFill>
                          <a:miter lim="800000"/>
                          <a:headEnd/>
                          <a:tailEnd/>
                        </a:ln>
                      </wps:spPr>
                      <wps:txbx>
                        <w:txbxContent>
                          <w:p w:rsidR="00532EAF" w:rsidRPr="00CC14CB" w:rsidRDefault="00532EAF">
                            <w:pPr>
                              <w:rPr>
                                <w:rFonts w:ascii="Arial" w:hAnsi="Arial" w:cs="Arial"/>
                                <w:sz w:val="16"/>
                                <w:szCs w:val="16"/>
                              </w:rPr>
                            </w:pPr>
                            <w:r w:rsidRPr="00CC14CB">
                              <w:rPr>
                                <w:rFonts w:ascii="Arial" w:hAnsi="Arial" w:cs="Arial"/>
                                <w:sz w:val="16"/>
                                <w:szCs w:val="16"/>
                              </w:rPr>
                              <w:t>Hunter’s Floodlight</w:t>
                            </w:r>
                          </w:p>
                          <w:p w:rsidR="00532EAF" w:rsidRPr="00CC14CB" w:rsidRDefault="00532EAF">
                            <w:pPr>
                              <w:rPr>
                                <w:rFonts w:ascii="Arial" w:hAnsi="Arial" w:cs="Arial"/>
                                <w:sz w:val="16"/>
                                <w:szCs w:val="16"/>
                              </w:rPr>
                            </w:pPr>
                            <w:proofErr w:type="gramStart"/>
                            <w:r w:rsidRPr="00CC14CB">
                              <w:rPr>
                                <w:rFonts w:ascii="Arial" w:hAnsi="Arial" w:cs="Arial"/>
                                <w:sz w:val="16"/>
                                <w:szCs w:val="16"/>
                              </w:rPr>
                              <w:t>Order No.</w:t>
                            </w:r>
                            <w:proofErr w:type="gramEnd"/>
                            <w:r w:rsidRPr="00CC14CB">
                              <w:rPr>
                                <w:rFonts w:ascii="Arial" w:hAnsi="Arial" w:cs="Arial"/>
                                <w:sz w:val="16"/>
                                <w:szCs w:val="16"/>
                              </w:rPr>
                              <w:t xml:space="preserve"> MXN02030</w:t>
                            </w:r>
                          </w:p>
                          <w:p w:rsidR="00532EAF" w:rsidRPr="00CC14CB" w:rsidRDefault="00532EAF">
                            <w:pPr>
                              <w:rPr>
                                <w:rFonts w:ascii="Arial" w:hAnsi="Arial" w:cs="Arial"/>
                                <w:sz w:val="16"/>
                                <w:szCs w:val="16"/>
                              </w:rPr>
                            </w:pPr>
                            <w:r w:rsidRPr="00CC14CB">
                              <w:rPr>
                                <w:rFonts w:ascii="Arial" w:hAnsi="Arial" w:cs="Arial"/>
                                <w:sz w:val="16"/>
                                <w:szCs w:val="16"/>
                              </w:rPr>
                              <w:t>Realtree™ Camo coating</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1" type="#_x0000_t202" style="position:absolute;margin-left:-30.25pt;margin-top:515pt;width:106pt;height:36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">
                <v:textbox>
                  <w:txbxContent>
                    <w:p w:rsidR="00532EAF" w:rsidRPr="00CC14CB" w:rsidRDefault="00532EAF">
                      <w:pPr>
                        <w:rPr>
                          <w:rFonts w:ascii="Arial" w:hAnsi="Arial" w:cs="Arial"/>
                          <w:sz w:val="16"/>
                          <w:szCs w:val="16"/>
                        </w:rPr>
                      </w:pPr>
                      <w:r w:rsidRPr="00CC14CB">
                        <w:rPr>
                          <w:rFonts w:ascii="Arial" w:hAnsi="Arial" w:cs="Arial"/>
                          <w:sz w:val="16"/>
                          <w:szCs w:val="16"/>
                        </w:rPr>
                        <w:t>Hunter’s Floodlight</w:t>
                      </w:r>
                    </w:p>
                    <w:p w:rsidR="00532EAF" w:rsidRPr="00CC14CB" w:rsidRDefault="00532EAF">
                      <w:pPr>
                        <w:rPr>
                          <w:rFonts w:ascii="Arial" w:hAnsi="Arial" w:cs="Arial"/>
                          <w:sz w:val="16"/>
                          <w:szCs w:val="16"/>
                        </w:rPr>
                      </w:pPr>
                      <w:proofErr w:type="gramStart"/>
                      <w:r w:rsidRPr="00CC14CB">
                        <w:rPr>
                          <w:rFonts w:ascii="Arial" w:hAnsi="Arial" w:cs="Arial"/>
                          <w:sz w:val="16"/>
                          <w:szCs w:val="16"/>
                        </w:rPr>
                        <w:t>Order No.</w:t>
                      </w:r>
                      <w:proofErr w:type="gramEnd"/>
                      <w:r w:rsidRPr="00CC14CB">
                        <w:rPr>
                          <w:rFonts w:ascii="Arial" w:hAnsi="Arial" w:cs="Arial"/>
                          <w:sz w:val="16"/>
                          <w:szCs w:val="16"/>
                        </w:rPr>
                        <w:t xml:space="preserve"> MXN02030</w:t>
                      </w:r>
                    </w:p>
                    <w:p w:rsidR="00532EAF" w:rsidRPr="00CC14CB" w:rsidRDefault="00532EAF">
                      <w:pPr>
                        <w:rPr>
                          <w:rFonts w:ascii="Arial" w:hAnsi="Arial" w:cs="Arial"/>
                          <w:sz w:val="16"/>
                          <w:szCs w:val="16"/>
                        </w:rPr>
                      </w:pPr>
                      <w:r w:rsidRPr="00CC14CB">
                        <w:rPr>
                          <w:rFonts w:ascii="Arial" w:hAnsi="Arial" w:cs="Arial"/>
                          <w:sz w:val="16"/>
                          <w:szCs w:val="16"/>
                        </w:rPr>
                        <w:t>Realtree™ Camo coating</w:t>
                      </w:r>
                    </w:p>
                  </w:txbxContent>
                </v:textbox>
              </v:shape>
            </w:pict>
          </mc:Fallback>
        </mc:AlternateContent>
      </w:r>
      <w:r w:rsidRPr="005B33AB">
        <w:rPr>
          <w:rFonts w:ascii="Arial" w:hAnsi="Arial" w:cs="Arial"/>
          <w:b/>
          <w:noProof/>
          <w:sz w:val="20"/>
          <w:szCs w:val="20"/>
          <w:lang w:eastAsia="en-CA"/>
        </w:rPr>
        <mc:AlternateContent>
          <mc:Choice Requires="wps">
            <w:drawing>
              <wp:anchor distT="0" distB="0" distL="114300" distR="114300" simplePos="0" relativeHeight="251704320" behindDoc="0" locked="0" layoutInCell="1" allowOverlap="1" wp14:anchorId="3D69F907" wp14:editId="258357CA">
                <wp:simplePos x="0" y="0"/>
                <wp:positionH relativeFrom="column">
                  <wp:posOffset>-282575</wp:posOffset>
                </wp:positionH>
                <wp:positionV relativeFrom="paragraph">
                  <wp:posOffset>6165850</wp:posOffset>
                </wp:positionV>
                <wp:extent cx="990600" cy="1403985"/>
                <wp:effectExtent l="0" t="0" r="19050" b="19050"/>
                <wp:wrapNone/>
                <wp:docPr id="29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90600" cy="1403985"/>
                        </a:xfrm>
                        <a:prstGeom prst="rect">
                          <a:avLst/>
                        </a:prstGeom>
                        <a:solidFill>
                          <a:srgbClr val="FFFFFF"/>
                        </a:solidFill>
                        <a:ln w="9525">
                          <a:solidFill>
                            <a:srgbClr val="000000"/>
                          </a:solidFill>
                          <a:miter lim="800000"/>
                          <a:headEnd/>
                          <a:tailEnd/>
                        </a:ln>
                      </wps:spPr>
                      <wps:txbx>
                        <w:txbxContent>
                          <w:p w:rsidR="00532EAF" w:rsidRPr="005B33AB" w:rsidRDefault="00532EAF" w:rsidP="00532EAF">
                            <w:pPr>
                              <w:rPr>
                                <w:rFonts w:ascii="Arial" w:hAnsi="Arial" w:cs="Arial"/>
                                <w:sz w:val="14"/>
                                <w:szCs w:val="14"/>
                              </w:rPr>
                            </w:pPr>
                            <w:r w:rsidRPr="005B33AB">
                              <w:rPr>
                                <w:rFonts w:ascii="Arial" w:hAnsi="Arial" w:cs="Arial"/>
                                <w:sz w:val="14"/>
                                <w:szCs w:val="14"/>
                              </w:rPr>
                              <w:t>Insert REALTREE AP logo</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2" type="#_x0000_t202" style="position:absolute;margin-left:-22.25pt;margin-top:485.5pt;width:78pt;height:110.55pt;z-index:251704320;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">
                <v:textbox style="mso-fit-shape-to-text:t">
                  <w:txbxContent>
                    <w:p w:rsidR="00532EAF" w:rsidRPr="005B33AB" w:rsidRDefault="00532EAF" w:rsidP="00532EAF">
                      <w:pPr>
                        <w:rPr>
                          <w:rFonts w:ascii="Arial" w:hAnsi="Arial" w:cs="Arial"/>
                          <w:sz w:val="14"/>
                          <w:szCs w:val="14"/>
                        </w:rPr>
                      </w:pPr>
                      <w:r w:rsidRPr="005B33AB">
                        <w:rPr>
                          <w:rFonts w:ascii="Arial" w:hAnsi="Arial" w:cs="Arial"/>
                          <w:sz w:val="14"/>
                          <w:szCs w:val="14"/>
                        </w:rPr>
                        <w:t>Insert REALTREE AP logo</w:t>
                      </w:r>
                    </w:p>
                  </w:txbxContent>
                </v:textbox>
              </v:shape>
            </w:pict>
          </mc:Fallback>
        </mc:AlternateContent>
      </w:r>
      <w:r w:rsidRPr="007E4E00">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663360" behindDoc="0" locked="0" layoutInCell="1" allowOverlap="1" wp14:anchorId="3ACB967B" wp14:editId="2F58CC12">
                <wp:simplePos x="0" y="0"/>
                <wp:positionH relativeFrom="column">
                  <wp:posOffset>-203200</wp:posOffset>
                </wp:positionH>
                <wp:positionV relativeFrom="paragraph">
                  <wp:posOffset>4254500</wp:posOffset>
                </wp:positionV>
                <wp:extent cx="800100" cy="2286000"/>
                <wp:effectExtent l="0" t="0" r="19050" b="1905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0100" cy="2286000"/>
                        </a:xfrm>
                        <a:prstGeom prst="rect">
                          <a:avLst/>
                        </a:prstGeom>
                        <a:solidFill>
                          <a:srgbClr val="FFFFFF"/>
                        </a:solidFill>
                        <a:ln w="9525">
                          <a:solidFill>
                            <a:srgbClr val="000000"/>
                          </a:solidFill>
                          <a:miter lim="800000"/>
                          <a:headEnd/>
                          <a:tailEnd/>
                        </a:ln>
                      </wps:spPr>
                      <wps:txbx>
                        <w:txbxContent>
                          <w:p w:rsidR="007E4E00" w:rsidRDefault="007E4E00">
                            <w:r>
                              <w:rPr>
                                <w:noProof/>
                                <w:lang w:eastAsia="en-CA"/>
                              </w:rPr>
                              <w:drawing>
                                <wp:inline distT="0" distB="0" distL="0" distR="0" wp14:anchorId="6927C0B0" wp14:editId="351814C0">
                                  <wp:extent cx="511340" cy="1866900"/>
                                  <wp:effectExtent l="0" t="0" r="3175" b="0"/>
                                  <wp:docPr id="9" name="Picture 9" descr="C:\Users\John\Documents\My Documents\MAXXEON\Maxxeon Marketing\Pictures, Artwork\ARTPAKS\MXN02030, MXN02040 ArtPak\MXN02030 - Front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ohn\Documents\My Documents\MAXXEON\Maxxeon Marketing\Pictures, Artwork\ARTPAKS\MXN02030, MXN02040 ArtPak\MXN02030 - Front View.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flipH="1">
                                            <a:off x="0" y="0"/>
                                            <a:ext cx="515496" cy="1882072"/>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3" type="#_x0000_t202" style="position:absolute;margin-left:-16pt;margin-top:335pt;width:63pt;height:180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">
                <v:textbox>
                  <w:txbxContent>
                    <w:p w:rsidR="007E4E00" w:rsidRDefault="007E4E00">
                      <w:r>
                        <w:rPr>
                          <w:noProof/>
                          <w:lang w:eastAsia="en-CA"/>
                        </w:rPr>
                        <w:drawing>
                          <wp:inline distT="0" distB="0" distL="0" distR="0" wp14:anchorId="6927C0B0" wp14:editId="351814C0">
                            <wp:extent cx="511340" cy="1866900"/>
                            <wp:effectExtent l="0" t="0" r="3175" b="0"/>
                            <wp:docPr id="9" name="Picture 9" descr="C:\Users\John\Documents\My Documents\MAXXEON\Maxxeon Marketing\Pictures, Artwork\ARTPAKS\MXN02030, MXN02040 ArtPak\MXN02030 - Front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John\Documents\My Documents\MAXXEON\Maxxeon Marketing\Pictures, Artwork\ARTPAKS\MXN02030, MXN02040 ArtPak\MXN02030 - Front View.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flipH="1">
                                      <a:off x="0" y="0"/>
                                      <a:ext cx="515496" cy="1882072"/>
                                    </a:xfrm>
                                    <a:prstGeom prst="rect">
                                      <a:avLst/>
                                    </a:prstGeom>
                                    <a:noFill/>
                                    <a:ln>
                                      <a:noFill/>
                                    </a:ln>
                                  </pic:spPr>
                                </pic:pic>
                              </a:graphicData>
                            </a:graphic>
                          </wp:inline>
                        </w:drawing>
                      </w:r>
                    </w:p>
                  </w:txbxContent>
                </v:textbox>
              </v:shape>
            </w:pict>
          </mc:Fallback>
        </mc:AlternateContent>
      </w:r>
      <w:r w:rsidRPr="00532EAF">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698176" behindDoc="0" locked="0" layoutInCell="1" allowOverlap="1" wp14:anchorId="7C998AC7" wp14:editId="296DF5FF">
                <wp:simplePos x="0" y="0"/>
                <wp:positionH relativeFrom="column">
                  <wp:posOffset>-279400</wp:posOffset>
                </wp:positionH>
                <wp:positionV relativeFrom="paragraph">
                  <wp:posOffset>3873500</wp:posOffset>
                </wp:positionV>
                <wp:extent cx="1241425" cy="304800"/>
                <wp:effectExtent l="0" t="0" r="15875" b="19050"/>
                <wp:wrapNone/>
                <wp:docPr id="30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41425" cy="304800"/>
                        </a:xfrm>
                        <a:prstGeom prst="rect">
                          <a:avLst/>
                        </a:prstGeom>
                        <a:solidFill>
                          <a:srgbClr val="FFFFFF"/>
                        </a:solidFill>
                        <a:ln w="9525">
                          <a:solidFill>
                            <a:srgbClr val="000000"/>
                          </a:solidFill>
                          <a:miter lim="800000"/>
                          <a:headEnd/>
                          <a:tailEnd/>
                        </a:ln>
                      </wps:spPr>
                      <wps:txbx>
                        <w:txbxContent>
                          <w:p w:rsidR="00532EAF" w:rsidRPr="00CC14CB" w:rsidRDefault="00532EAF">
                            <w:pPr>
                              <w:rPr>
                                <w:rFonts w:ascii="Arial" w:hAnsi="Arial" w:cs="Arial"/>
                                <w:sz w:val="16"/>
                                <w:szCs w:val="16"/>
                              </w:rPr>
                            </w:pPr>
                            <w:r w:rsidRPr="00CC14CB">
                              <w:rPr>
                                <w:rFonts w:ascii="Arial" w:hAnsi="Arial" w:cs="Arial"/>
                                <w:sz w:val="16"/>
                                <w:szCs w:val="16"/>
                              </w:rPr>
                              <w:t>Technician’s Floodlight</w:t>
                            </w:r>
                          </w:p>
                          <w:p w:rsidR="00532EAF" w:rsidRPr="00CC14CB" w:rsidRDefault="00532EAF">
                            <w:pPr>
                              <w:rPr>
                                <w:rFonts w:ascii="Arial" w:hAnsi="Arial" w:cs="Arial"/>
                                <w:sz w:val="16"/>
                                <w:szCs w:val="16"/>
                              </w:rPr>
                            </w:pPr>
                            <w:proofErr w:type="gramStart"/>
                            <w:r w:rsidRPr="00CC14CB">
                              <w:rPr>
                                <w:rFonts w:ascii="Arial" w:hAnsi="Arial" w:cs="Arial"/>
                                <w:sz w:val="16"/>
                                <w:szCs w:val="16"/>
                              </w:rPr>
                              <w:t>Order No.</w:t>
                            </w:r>
                            <w:proofErr w:type="gramEnd"/>
                            <w:r w:rsidRPr="00CC14CB">
                              <w:rPr>
                                <w:rFonts w:ascii="Arial" w:hAnsi="Arial" w:cs="Arial"/>
                                <w:sz w:val="16"/>
                                <w:szCs w:val="16"/>
                              </w:rPr>
                              <w:t xml:space="preserve"> MXN02000</w:t>
                            </w:r>
                          </w:p>
                          <w:p w:rsidR="00532EAF" w:rsidRDefault="00532EA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4" type="#_x0000_t202" style="position:absolute;margin-left:-22pt;margin-top:305pt;width:97.75pt;height:24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">
                <v:textbox>
                  <w:txbxContent>
                    <w:p w:rsidR="00532EAF" w:rsidRPr="00CC14CB" w:rsidRDefault="00532EAF">
                      <w:pPr>
                        <w:rPr>
                          <w:rFonts w:ascii="Arial" w:hAnsi="Arial" w:cs="Arial"/>
                          <w:sz w:val="16"/>
                          <w:szCs w:val="16"/>
                        </w:rPr>
                      </w:pPr>
                      <w:r w:rsidRPr="00CC14CB">
                        <w:rPr>
                          <w:rFonts w:ascii="Arial" w:hAnsi="Arial" w:cs="Arial"/>
                          <w:sz w:val="16"/>
                          <w:szCs w:val="16"/>
                        </w:rPr>
                        <w:t>Technician’s Floodlight</w:t>
                      </w:r>
                    </w:p>
                    <w:p w:rsidR="00532EAF" w:rsidRPr="00CC14CB" w:rsidRDefault="00532EAF">
                      <w:pPr>
                        <w:rPr>
                          <w:rFonts w:ascii="Arial" w:hAnsi="Arial" w:cs="Arial"/>
                          <w:sz w:val="16"/>
                          <w:szCs w:val="16"/>
                        </w:rPr>
                      </w:pPr>
                      <w:proofErr w:type="gramStart"/>
                      <w:r w:rsidRPr="00CC14CB">
                        <w:rPr>
                          <w:rFonts w:ascii="Arial" w:hAnsi="Arial" w:cs="Arial"/>
                          <w:sz w:val="16"/>
                          <w:szCs w:val="16"/>
                        </w:rPr>
                        <w:t>Order No.</w:t>
                      </w:r>
                      <w:proofErr w:type="gramEnd"/>
                      <w:r w:rsidRPr="00CC14CB">
                        <w:rPr>
                          <w:rFonts w:ascii="Arial" w:hAnsi="Arial" w:cs="Arial"/>
                          <w:sz w:val="16"/>
                          <w:szCs w:val="16"/>
                        </w:rPr>
                        <w:t xml:space="preserve"> MXN02000</w:t>
                      </w:r>
                    </w:p>
                    <w:p w:rsidR="00532EAF" w:rsidRDefault="00532EAF"/>
                  </w:txbxContent>
                </v:textbox>
              </v:shape>
            </w:pict>
          </mc:Fallback>
        </mc:AlternateContent>
      </w:r>
      <w:r w:rsidRPr="007E4E00">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667456" behindDoc="0" locked="0" layoutInCell="1" allowOverlap="1" wp14:anchorId="7A82FB4B" wp14:editId="0DEF6D47">
                <wp:simplePos x="0" y="0"/>
                <wp:positionH relativeFrom="column">
                  <wp:posOffset>-73025</wp:posOffset>
                </wp:positionH>
                <wp:positionV relativeFrom="paragraph">
                  <wp:posOffset>1899920</wp:posOffset>
                </wp:positionV>
                <wp:extent cx="1038225" cy="1403985"/>
                <wp:effectExtent l="0" t="0" r="28575" b="13970"/>
                <wp:wrapNone/>
                <wp:docPr id="1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8225" cy="1403985"/>
                        </a:xfrm>
                        <a:prstGeom prst="rect">
                          <a:avLst/>
                        </a:prstGeom>
                        <a:solidFill>
                          <a:srgbClr val="FFFFFF"/>
                        </a:solidFill>
                        <a:ln w="9525">
                          <a:solidFill>
                            <a:srgbClr val="000000"/>
                          </a:solidFill>
                          <a:miter lim="800000"/>
                          <a:headEnd/>
                          <a:tailEnd/>
                        </a:ln>
                      </wps:spPr>
                      <wps:txbx>
                        <w:txbxContent>
                          <w:p w:rsidR="007E4E00" w:rsidRDefault="007E4E00">
                            <w:r>
                              <w:rPr>
                                <w:noProof/>
                                <w:lang w:eastAsia="en-CA"/>
                              </w:rPr>
                              <w:drawing>
                                <wp:inline distT="0" distB="0" distL="0" distR="0" wp14:anchorId="7228176A" wp14:editId="07172CB5">
                                  <wp:extent cx="574144" cy="1866900"/>
                                  <wp:effectExtent l="0" t="0" r="0" b="0"/>
                                  <wp:docPr id="3" name="Picture 3" descr="C:\Users\John\Documents\My Documents\MAXXEON\Maxxeon Marketing\Pictures, Artwork\ARTPAKS\MXN02000 ArtPak\MXN02000 - Front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hn\Documents\My Documents\MAXXEON\Maxxeon Marketing\Pictures, Artwork\ARTPAKS\MXN02000 ArtPak\MXN02000 - Front View.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255" cy="1870512"/>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5" type="#_x0000_t202" style="position:absolute;margin-left:-5.75pt;margin-top:149.6pt;width:81.75pt;height:110.55pt;z-index:2516674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">
                <v:textbox style="mso-fit-shape-to-text:t">
                  <w:txbxContent>
                    <w:p w:rsidR="007E4E00" w:rsidRDefault="007E4E00">
                      <w:r>
                        <w:rPr>
                          <w:noProof/>
                          <w:lang w:eastAsia="en-CA"/>
                        </w:rPr>
                        <w:drawing>
                          <wp:inline distT="0" distB="0" distL="0" distR="0" wp14:anchorId="7228176A" wp14:editId="07172CB5">
                            <wp:extent cx="574144" cy="1866900"/>
                            <wp:effectExtent l="0" t="0" r="0" b="0"/>
                            <wp:docPr id="3" name="Picture 3" descr="C:\Users\John\Documents\My Documents\MAXXEON\Maxxeon Marketing\Pictures, Artwork\ARTPAKS\MXN02000 ArtPak\MXN02000 - Front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John\Documents\My Documents\MAXXEON\Maxxeon Marketing\Pictures, Artwork\ARTPAKS\MXN02000 ArtPak\MXN02000 - Front View.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75255" cy="1870512"/>
                                    </a:xfrm>
                                    <a:prstGeom prst="rect">
                                      <a:avLst/>
                                    </a:prstGeom>
                                    <a:noFill/>
                                    <a:ln>
                                      <a:noFill/>
                                    </a:ln>
                                  </pic:spPr>
                                </pic:pic>
                              </a:graphicData>
                            </a:graphic>
                          </wp:inline>
                        </w:drawing>
                      </w:r>
                    </w:p>
                  </w:txbxContent>
                </v:textbox>
              </v:shape>
            </w:pict>
          </mc:Fallback>
        </mc:AlternateContent>
      </w:r>
      <w:r w:rsidR="00532EAF" w:rsidRPr="007E4E00">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661312" behindDoc="0" locked="0" layoutInCell="1" allowOverlap="1" wp14:anchorId="353FE82D" wp14:editId="6FBAE6B4">
                <wp:simplePos x="0" y="0"/>
                <wp:positionH relativeFrom="column">
                  <wp:posOffset>3924300</wp:posOffset>
                </wp:positionH>
                <wp:positionV relativeFrom="paragraph">
                  <wp:posOffset>371475</wp:posOffset>
                </wp:positionV>
                <wp:extent cx="1924050" cy="1733550"/>
                <wp:effectExtent l="0" t="0" r="19050" b="19050"/>
                <wp:wrapNone/>
                <wp:docPr id="1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4050" cy="1733550"/>
                        </a:xfrm>
                        <a:prstGeom prst="rect">
                          <a:avLst/>
                        </a:prstGeom>
                        <a:solidFill>
                          <a:srgbClr val="FFFFFF"/>
                        </a:solidFill>
                        <a:ln w="9525">
                          <a:solidFill>
                            <a:srgbClr val="000000"/>
                          </a:solidFill>
                          <a:miter lim="800000"/>
                          <a:headEnd/>
                          <a:tailEnd/>
                        </a:ln>
                      </wps:spPr>
                      <wps:txbx>
                        <w:txbxContent>
                          <w:p w:rsidR="007E4E00" w:rsidRDefault="007E4E00">
                            <w:r>
                              <w:rPr>
                                <w:noProof/>
                                <w:lang w:eastAsia="en-CA"/>
                              </w:rPr>
                              <w:drawing>
                                <wp:inline distT="0" distB="0" distL="0" distR="0" wp14:anchorId="1A2E8221" wp14:editId="0542F187">
                                  <wp:extent cx="1685925" cy="1550721"/>
                                  <wp:effectExtent l="0" t="0" r="0" b="0"/>
                                  <wp:docPr id="1" name="Picture 1" descr="C:\Users\John\Documents\My Documents\MAXXEON\Maxxeon Marketing\Pictures, Artwork\ARTPAKS\MXN02000 ArtPak\MXN02000 - Arrow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hn\Documents\My Documents\MAXXEON\Maxxeon Marketing\Pictures, Artwork\ARTPAKS\MXN02000 ArtPak\MXN02000 - Arrow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0576" cy="1564197"/>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6" type="#_x0000_t202" style="position:absolute;margin-left:309pt;margin-top:29.25pt;width:151.5pt;height:136.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">
                <v:textbox>
                  <w:txbxContent>
                    <w:p w:rsidR="007E4E00" w:rsidRDefault="007E4E00">
                      <w:r>
                        <w:rPr>
                          <w:noProof/>
                          <w:lang w:eastAsia="en-CA"/>
                        </w:rPr>
                        <w:drawing>
                          <wp:inline distT="0" distB="0" distL="0" distR="0" wp14:anchorId="1A2E8221" wp14:editId="0542F187">
                            <wp:extent cx="1685925" cy="1550721"/>
                            <wp:effectExtent l="0" t="0" r="0" b="0"/>
                            <wp:docPr id="1" name="Picture 1" descr="C:\Users\John\Documents\My Documents\MAXXEON\Maxxeon Marketing\Pictures, Artwork\ARTPAKS\MXN02000 ArtPak\MXN02000 - Arrow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John\Documents\My Documents\MAXXEON\Maxxeon Marketing\Pictures, Artwork\ARTPAKS\MXN02000 ArtPak\MXN02000 - Arrow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00576" cy="1564197"/>
                                    </a:xfrm>
                                    <a:prstGeom prst="rect">
                                      <a:avLst/>
                                    </a:prstGeom>
                                    <a:noFill/>
                                    <a:ln>
                                      <a:noFill/>
                                    </a:ln>
                                  </pic:spPr>
                                </pic:pic>
                              </a:graphicData>
                            </a:graphic>
                          </wp:inline>
                        </w:drawing>
                      </w:r>
                    </w:p>
                  </w:txbxContent>
                </v:textbox>
              </v:shape>
            </w:pict>
          </mc:Fallback>
        </mc:AlternateContent>
      </w:r>
      <w:r w:rsidR="00532EAF" w:rsidRPr="007E4E00">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671552" behindDoc="0" locked="0" layoutInCell="1" allowOverlap="1" wp14:anchorId="703177DB" wp14:editId="34CFFF20">
                <wp:simplePos x="0" y="0"/>
                <wp:positionH relativeFrom="column">
                  <wp:posOffset>-28575</wp:posOffset>
                </wp:positionH>
                <wp:positionV relativeFrom="paragraph">
                  <wp:posOffset>276225</wp:posOffset>
                </wp:positionV>
                <wp:extent cx="1133475" cy="1371600"/>
                <wp:effectExtent l="0" t="0" r="28575" b="19050"/>
                <wp:wrapNone/>
                <wp:docPr id="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33475" cy="1371600"/>
                        </a:xfrm>
                        <a:prstGeom prst="rect">
                          <a:avLst/>
                        </a:prstGeom>
                        <a:solidFill>
                          <a:srgbClr val="FFFFFF"/>
                        </a:solidFill>
                        <a:ln w="9525">
                          <a:solidFill>
                            <a:srgbClr val="000000"/>
                          </a:solidFill>
                          <a:miter lim="800000"/>
                          <a:headEnd/>
                          <a:tailEnd/>
                        </a:ln>
                      </wps:spPr>
                      <wps:txbx>
                        <w:txbxContent>
                          <w:p w:rsidR="007E4E00" w:rsidRDefault="007E4E00">
                            <w:r>
                              <w:rPr>
                                <w:noProof/>
                                <w:lang w:eastAsia="en-CA"/>
                              </w:rPr>
                              <w:drawing>
                                <wp:inline distT="0" distB="0" distL="0" distR="0" wp14:anchorId="0CFD11F2" wp14:editId="63A61F85">
                                  <wp:extent cx="733425" cy="1320623"/>
                                  <wp:effectExtent l="0" t="0" r="0" b="0"/>
                                  <wp:docPr id="5" name="Picture 5" descr="C:\Users\John\Documents\My Documents\MAXXEON\Maxxeon Marketing\Pictures, Artwork\ARTPAKS\MXN02000 ArtPak\MXN02000 - Hand He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hn\Documents\My Documents\MAXXEON\Maxxeon Marketing\Pictures, Artwork\ARTPAKS\MXN02000 ArtPak\MXN02000 - Hand Held.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33425" cy="1320623"/>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37" type="#_x0000_t202" style="position:absolute;margin-left:-2.25pt;margin-top:21.75pt;width:89.25pt;height:10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">
                <v:textbox>
                  <w:txbxContent>
                    <w:p w:rsidR="007E4E00" w:rsidRDefault="007E4E00">
                      <w:r>
                        <w:rPr>
                          <w:noProof/>
                          <w:lang w:eastAsia="en-CA"/>
                        </w:rPr>
                        <w:drawing>
                          <wp:inline distT="0" distB="0" distL="0" distR="0" wp14:anchorId="0CFD11F2" wp14:editId="63A61F85">
                            <wp:extent cx="733425" cy="1320623"/>
                            <wp:effectExtent l="0" t="0" r="0" b="0"/>
                            <wp:docPr id="5" name="Picture 5" descr="C:\Users\John\Documents\My Documents\MAXXEON\Maxxeon Marketing\Pictures, Artwork\ARTPAKS\MXN02000 ArtPak\MXN02000 - Hand Hel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John\Documents\My Documents\MAXXEON\Maxxeon Marketing\Pictures, Artwork\ARTPAKS\MXN02000 ArtPak\MXN02000 - Hand Held.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33425" cy="1320623"/>
                                    </a:xfrm>
                                    <a:prstGeom prst="rect">
                                      <a:avLst/>
                                    </a:prstGeom>
                                    <a:noFill/>
                                    <a:ln>
                                      <a:noFill/>
                                    </a:ln>
                                  </pic:spPr>
                                </pic:pic>
                              </a:graphicData>
                            </a:graphic>
                          </wp:inline>
                        </w:drawing>
                      </w:r>
                    </w:p>
                  </w:txbxContent>
                </v:textbox>
              </v:shape>
            </w:pict>
          </mc:Fallback>
        </mc:AlternateContent>
      </w:r>
      <w:r w:rsidR="007B0516" w:rsidRPr="007B0516">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696128" behindDoc="0" locked="0" layoutInCell="1" allowOverlap="1" wp14:anchorId="2A7B3E20" wp14:editId="550B20C0">
                <wp:simplePos x="0" y="0"/>
                <wp:positionH relativeFrom="column">
                  <wp:posOffset>6028690</wp:posOffset>
                </wp:positionH>
                <wp:positionV relativeFrom="paragraph">
                  <wp:posOffset>228600</wp:posOffset>
                </wp:positionV>
                <wp:extent cx="1019175" cy="1403985"/>
                <wp:effectExtent l="0" t="0" r="28575" b="13970"/>
                <wp:wrapNone/>
                <wp:docPr id="30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9175" cy="1403985"/>
                        </a:xfrm>
                        <a:prstGeom prst="rect">
                          <a:avLst/>
                        </a:prstGeom>
                        <a:solidFill>
                          <a:srgbClr val="FFFFFF"/>
                        </a:solidFill>
                        <a:ln w="9525">
                          <a:solidFill>
                            <a:srgbClr val="000000"/>
                          </a:solidFill>
                          <a:miter lim="800000"/>
                          <a:headEnd/>
                          <a:tailEnd/>
                        </a:ln>
                      </wps:spPr>
                      <wps:txbx>
                        <w:txbxContent>
                          <w:p w:rsidR="007B0516" w:rsidRDefault="007B0516">
                            <w:r>
                              <w:rPr>
                                <w:noProof/>
                                <w:lang w:eastAsia="en-CA"/>
                              </w:rPr>
                              <w:drawing>
                                <wp:inline distT="0" distB="0" distL="0" distR="0" wp14:anchorId="6CE5B45F" wp14:editId="4345915B">
                                  <wp:extent cx="741164" cy="1317625"/>
                                  <wp:effectExtent l="0" t="0" r="1905" b="0"/>
                                  <wp:docPr id="308" name="Picture 308" descr="C:\Users\John\Documents\My Documents\MAXXEON\Maxxeon Marketing\Pictures, Artwork\ARTPAKS\MXN02000 ArtPak\MXN02000 - Back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hn\Documents\My Documents\MAXXEON\Maxxeon Marketing\Pictures, Artwork\ARTPAKS\MXN02000 ArtPak\MXN02000 - Back View.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41791" cy="1318739"/>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id="_x0000_s1038" type="#_x0000_t202" style="position:absolute;margin-left:474.7pt;margin-top:18pt;width:80.25pt;height:110.55pt;z-index:25169612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">
                <v:textbox style="mso-fit-shape-to-text:t">
                  <w:txbxContent>
                    <w:p w:rsidR="007B0516" w:rsidRDefault="007B0516">
                      <w:r>
                        <w:rPr>
                          <w:noProof/>
                          <w:lang w:eastAsia="en-CA"/>
                        </w:rPr>
                        <w:drawing>
                          <wp:inline distT="0" distB="0" distL="0" distR="0" wp14:anchorId="6CE5B45F" wp14:editId="4345915B">
                            <wp:extent cx="741164" cy="1317625"/>
                            <wp:effectExtent l="0" t="0" r="1905" b="0"/>
                            <wp:docPr id="308" name="Picture 308" descr="C:\Users\John\Documents\My Documents\MAXXEON\Maxxeon Marketing\Pictures, Artwork\ARTPAKS\MXN02000 ArtPak\MXN02000 - Back Vie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John\Documents\My Documents\MAXXEON\Maxxeon Marketing\Pictures, Artwork\ARTPAKS\MXN02000 ArtPak\MXN02000 - Back View.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41791" cy="1318739"/>
                                    </a:xfrm>
                                    <a:prstGeom prst="rect">
                                      <a:avLst/>
                                    </a:prstGeom>
                                    <a:noFill/>
                                    <a:ln>
                                      <a:noFill/>
                                    </a:ln>
                                  </pic:spPr>
                                </pic:pic>
                              </a:graphicData>
                            </a:graphic>
                          </wp:inline>
                        </w:drawing>
                      </w:r>
                    </w:p>
                  </w:txbxContent>
                </v:textbox>
              </v:shape>
            </w:pict>
          </mc:Fallback>
        </mc:AlternateContent>
      </w:r>
      <w:r w:rsidR="008C6722" w:rsidRPr="007E4E00">
        <w:rPr>
          <w:rStyle w:val="Normal"/>
          <w:rFonts w:ascii="Times New Roman" w:eastAsia="Times New Roman" w:hAnsi="Times New Roman" w:cs="Times New Roman"/>
          <w:noProof/>
          <w:snapToGrid w:val="0"/>
          <w:color w:val="000000"/>
          <w:w w:val="0"/>
          <w:sz w:val="0"/>
          <w:szCs w:val="0"/>
          <w:u w:color="000000"/>
          <w:bdr w:val="none" w:sz="0" w:space="0" w:color="000000"/>
          <w:shd w:val="clear" w:color="000000" w:fill="000000"/>
          <w:lang w:eastAsia="en-CA" w:bidi="x-none"/>
        </w:rPr>
        <mc:AlternateContent>
          <mc:Choice Requires="wps">
            <w:drawing>
              <wp:anchor distT="0" distB="0" distL="114300" distR="114300" simplePos="0" relativeHeight="251659264" behindDoc="0" locked="0" layoutInCell="1" allowOverlap="1" wp14:anchorId="7C1090AD" wp14:editId="228B369C">
                <wp:simplePos x="0" y="0"/>
                <wp:positionH relativeFrom="column">
                  <wp:posOffset>-26670</wp:posOffset>
                </wp:positionH>
                <wp:positionV relativeFrom="paragraph">
                  <wp:posOffset>-300990</wp:posOffset>
                </wp:positionV>
                <wp:extent cx="2374265" cy="1403985"/>
                <wp:effectExtent l="0" t="0" r="19050" b="13970"/>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solidFill>
                            <a:srgbClr val="000000"/>
                          </a:solidFill>
                          <a:miter lim="800000"/>
                          <a:headEnd/>
                          <a:tailEnd/>
                        </a:ln>
                      </wps:spPr>
                      <wps:txbx>
                        <w:txbxContent>
                          <w:p w:rsidR="007E4E00" w:rsidRDefault="007E4E00">
                            <w:r>
                              <w:rPr>
                                <w:noProof/>
                                <w:lang w:eastAsia="en-CA"/>
                              </w:rPr>
                              <w:drawing>
                                <wp:inline distT="0" distB="0" distL="0" distR="0" wp14:anchorId="61A5905B" wp14:editId="279FDB49">
                                  <wp:extent cx="2162810" cy="266060"/>
                                  <wp:effectExtent l="0" t="0" r="0" b="1270"/>
                                  <wp:docPr id="11" name="Picture 11" descr="C:\Users\John\Documents\My Documents\MAXXEON\Maxxeon Marketing\Pictures, Artwork\ARTPAKS\MXN02000 ArtPak\MAXXEON BANNER  no byline 300 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ohn\Documents\My Documents\MAXXEON\Maxxeon Marketing\Pictures, Artwork\ARTPAKS\MXN02000 ArtPak\MAXXEON BANNER  no byline 300 dpi.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62810" cy="266060"/>
                                          </a:xfrm>
                                          <a:prstGeom prst="rect">
                                            <a:avLst/>
                                          </a:prstGeom>
                                          <a:noFill/>
                                          <a:ln>
                                            <a:noFill/>
                                          </a:ln>
                                        </pic:spPr>
                                      </pic:pic>
                                    </a:graphicData>
                                  </a:graphic>
                                </wp:inline>
                              </w:drawing>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 id="_x0000_s1039" type="#_x0000_t202" style="position:absolute;margin-left:-2.1pt;margin-top:-23.7pt;width:186.95pt;height:110.55pt;z-index:251659264;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">
                <v:textbox style="mso-fit-shape-to-text:t">
                  <w:txbxContent>
                    <w:p w:rsidR="007E4E00" w:rsidRDefault="007E4E00">
                      <w:r>
                        <w:rPr>
                          <w:noProof/>
                          <w:lang w:eastAsia="en-CA"/>
                        </w:rPr>
                        <w:drawing>
                          <wp:inline distT="0" distB="0" distL="0" distR="0" wp14:anchorId="61A5905B" wp14:editId="279FDB49">
                            <wp:extent cx="2162810" cy="266060"/>
                            <wp:effectExtent l="0" t="0" r="0" b="1270"/>
                            <wp:docPr id="11" name="Picture 11" descr="C:\Users\John\Documents\My Documents\MAXXEON\Maxxeon Marketing\Pictures, Artwork\ARTPAKS\MXN02000 ArtPak\MAXXEON BANNER  no byline 300 d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John\Documents\My Documents\MAXXEON\Maxxeon Marketing\Pictures, Artwork\ARTPAKS\MXN02000 ArtPak\MAXXEON BANNER  no byline 300 dpi.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162810" cy="266060"/>
                                    </a:xfrm>
                                    <a:prstGeom prst="rect">
                                      <a:avLst/>
                                    </a:prstGeom>
                                    <a:noFill/>
                                    <a:ln>
                                      <a:noFill/>
                                    </a:ln>
                                  </pic:spPr>
                                </pic:pic>
                              </a:graphicData>
                            </a:graphic>
                          </wp:inline>
                        </w:drawing>
                      </w:r>
                    </w:p>
                  </w:txbxContent>
                </v:textbox>
              </v:shape>
            </w:pict>
          </mc:Fallback>
        </mc:AlternateContent>
      </w:r>
      <w:r w:rsidR="008C6722">
        <w:rPr>
          <w:noProof/>
          <w:lang w:eastAsia="en-CA"/>
        </w:rPr>
        <mc:AlternateContent>
          <mc:Choice Requires="wps">
            <w:drawing>
              <wp:anchor distT="0" distB="0" distL="114300" distR="114300" simplePos="0" relativeHeight="251681792" behindDoc="0" locked="0" layoutInCell="1" allowOverlap="1" wp14:anchorId="51BAB897" wp14:editId="0348625C">
                <wp:simplePos x="0" y="0"/>
                <wp:positionH relativeFrom="column">
                  <wp:posOffset>3015615</wp:posOffset>
                </wp:positionH>
                <wp:positionV relativeFrom="paragraph">
                  <wp:posOffset>-284480</wp:posOffset>
                </wp:positionV>
                <wp:extent cx="4166235" cy="365760"/>
                <wp:effectExtent l="0" t="0" r="24765" b="1524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66235" cy="365760"/>
                        </a:xfrm>
                        <a:prstGeom prst="rect">
                          <a:avLst/>
                        </a:prstGeom>
                        <a:solidFill>
                          <a:srgbClr val="FFFFFF"/>
                        </a:solidFill>
                        <a:ln w="9525">
                          <a:solidFill>
                            <a:srgbClr val="000000"/>
                          </a:solidFill>
                          <a:miter lim="800000"/>
                          <a:headEnd/>
                          <a:tailEnd/>
                        </a:ln>
                      </wps:spPr>
                      <wps:txbx>
                        <w:txbxContent>
                          <w:p w:rsidR="008C6722" w:rsidRPr="00FE63F3" w:rsidRDefault="008C6722" w:rsidP="008C6722">
                            <w:pPr>
                              <w:spacing w:line="276" w:lineRule="auto"/>
                              <w:jc w:val="right"/>
                              <w:rPr>
                                <w:rFonts w:ascii="Arial" w:hAnsi="Arial" w:cs="Arial"/>
                                <w:b/>
                                <w:sz w:val="24"/>
                                <w:szCs w:val="24"/>
                              </w:rPr>
                            </w:pPr>
                            <w:r w:rsidRPr="00FE63F3">
                              <w:rPr>
                                <w:rFonts w:ascii="Sevil alias Esra Lite" w:hAnsi="Sevil alias Esra Lite" w:cs="Arial"/>
                                <w:b/>
                                <w:sz w:val="40"/>
                                <w:szCs w:val="40"/>
                              </w:rPr>
                              <w:t>WorkStar</w:t>
                            </w:r>
                            <w:proofErr w:type="gramStart"/>
                            <w:r w:rsidRPr="00FE63F3">
                              <w:rPr>
                                <w:rFonts w:ascii="Arial" w:hAnsi="Arial" w:cs="Arial"/>
                                <w:b/>
                                <w:sz w:val="16"/>
                                <w:szCs w:val="16"/>
                              </w:rPr>
                              <w:t>®</w:t>
                            </w:r>
                            <w:r w:rsidRPr="00FE63F3">
                              <w:rPr>
                                <w:rFonts w:ascii="Arial" w:hAnsi="Arial" w:cs="Arial"/>
                                <w:b/>
                                <w:sz w:val="24"/>
                                <w:szCs w:val="24"/>
                              </w:rPr>
                              <w:t xml:space="preserve"> </w:t>
                            </w:r>
                            <w:r>
                              <w:rPr>
                                <w:rFonts w:ascii="Arial" w:hAnsi="Arial" w:cs="Arial"/>
                                <w:b/>
                                <w:sz w:val="24"/>
                                <w:szCs w:val="24"/>
                              </w:rPr>
                              <w:t xml:space="preserve"> </w:t>
                            </w:r>
                            <w:r>
                              <w:rPr>
                                <w:rFonts w:ascii="Arial Black" w:hAnsi="Arial Black" w:cs="Arial"/>
                                <w:sz w:val="24"/>
                                <w:szCs w:val="24"/>
                              </w:rPr>
                              <w:t>Technician’s</w:t>
                            </w:r>
                            <w:proofErr w:type="gramEnd"/>
                            <w:r w:rsidRPr="00FE63F3">
                              <w:rPr>
                                <w:rFonts w:ascii="Arial Black" w:hAnsi="Arial Black" w:cs="Arial"/>
                                <w:sz w:val="24"/>
                                <w:szCs w:val="24"/>
                              </w:rPr>
                              <w:t xml:space="preserve"> Floodlight</w:t>
                            </w:r>
                          </w:p>
                          <w:p w:rsidR="008C6722" w:rsidRDefault="008C6722" w:rsidP="008C6722"/>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id="_x0000_s1040" type="#_x0000_t202" style="position:absolute;margin-left:237.45pt;margin-top:-22.4pt;width:328.05pt;height:28.8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">
                <v:textbox>
                  <w:txbxContent>
                    <w:p w:rsidR="008C6722" w:rsidRPr="00FE63F3" w:rsidRDefault="008C6722" w:rsidP="008C6722">
                      <w:pPr>
                        <w:spacing w:line="276" w:lineRule="auto"/>
                        <w:jc w:val="right"/>
                        <w:rPr>
                          <w:rFonts w:ascii="Arial" w:hAnsi="Arial" w:cs="Arial"/>
                          <w:b/>
                          <w:sz w:val="24"/>
                          <w:szCs w:val="24"/>
                        </w:rPr>
                      </w:pPr>
                      <w:r w:rsidRPr="00FE63F3">
                        <w:rPr>
                          <w:rFonts w:ascii="Sevil alias Esra Lite" w:hAnsi="Sevil alias Esra Lite" w:cs="Arial"/>
                          <w:b/>
                          <w:sz w:val="40"/>
                          <w:szCs w:val="40"/>
                        </w:rPr>
                        <w:t>WorkStar</w:t>
                      </w:r>
                      <w:proofErr w:type="gramStart"/>
                      <w:r w:rsidRPr="00FE63F3">
                        <w:rPr>
                          <w:rFonts w:ascii="Arial" w:hAnsi="Arial" w:cs="Arial"/>
                          <w:b/>
                          <w:sz w:val="16"/>
                          <w:szCs w:val="16"/>
                        </w:rPr>
                        <w:t>®</w:t>
                      </w:r>
                      <w:r w:rsidRPr="00FE63F3">
                        <w:rPr>
                          <w:rFonts w:ascii="Arial" w:hAnsi="Arial" w:cs="Arial"/>
                          <w:b/>
                          <w:sz w:val="24"/>
                          <w:szCs w:val="24"/>
                        </w:rPr>
                        <w:t xml:space="preserve"> </w:t>
                      </w:r>
                      <w:r>
                        <w:rPr>
                          <w:rFonts w:ascii="Arial" w:hAnsi="Arial" w:cs="Arial"/>
                          <w:b/>
                          <w:sz w:val="24"/>
                          <w:szCs w:val="24"/>
                        </w:rPr>
                        <w:t xml:space="preserve"> </w:t>
                      </w:r>
                      <w:r>
                        <w:rPr>
                          <w:rFonts w:ascii="Arial Black" w:hAnsi="Arial Black" w:cs="Arial"/>
                          <w:sz w:val="24"/>
                          <w:szCs w:val="24"/>
                        </w:rPr>
                        <w:t>Technician’s</w:t>
                      </w:r>
                      <w:proofErr w:type="gramEnd"/>
                      <w:r w:rsidRPr="00FE63F3">
                        <w:rPr>
                          <w:rFonts w:ascii="Arial Black" w:hAnsi="Arial Black" w:cs="Arial"/>
                          <w:sz w:val="24"/>
                          <w:szCs w:val="24"/>
                        </w:rPr>
                        <w:t xml:space="preserve"> Floodlight</w:t>
                      </w:r>
                    </w:p>
                    <w:p w:rsidR="008C6722" w:rsidRDefault="008C6722" w:rsidP="008C6722"/>
                  </w:txbxContent>
                </v:textbox>
              </v:shape>
            </w:pict>
          </mc:Fallback>
        </mc:AlternateContent>
      </w:r>
      <w:r w:rsidR="00D124EC" w:rsidRPr="00D124EC">
        <w:rPr>
          <w:rStyle w:val="Normal"/>
          <w:rFonts w:ascii="Times New Roman" w:eastAsia="Times New Roman" w:hAnsi="Times New Roman" w:cs="Times New Roman"/>
          <w:snapToGrid w:val="0"/>
          <w:color w:val="000000"/>
          <w:w w:val="0"/>
          <w:sz w:val="0"/>
          <w:szCs w:val="0"/>
          <w:u w:color="000000"/>
          <w:bdr w:val="none" w:sz="0" w:space="0" w:color="000000"/>
          <w:shd w:val="clear" w:color="000000" w:fill="000000"/>
          <w:lang w:val="x-none" w:eastAsia="x-none" w:bidi="x-none"/>
        </w:rPr>
        <w:t xml:space="preserve"> </w:t>
      </w:r>
    </w:p>
    <w:sectPr w:rsidR="00137F65" w:rsidSect="008C6722">
      <w:pgSz w:w="12240" w:h="15840"/>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Sevil alias Esra Lite">
    <w:panose1 w:val="02000504000000020004"/>
    <w:charset w:val="00"/>
    <w:family w:val="auto"/>
    <w:pitch w:val="variable"/>
    <w:sig w:usb0="800000A7" w:usb1="0000000A" w:usb2="00000000" w:usb3="00000000" w:csb0="00000001" w:csb1="00000000"/>
  </w:font>
  <w:font w:name="Arial Black">
    <w:panose1 w:val="020B0A040201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D2D5293"/>
    <w:multiLevelType w:val="hybridMultilevel"/>
    <w:tmpl w:val="1D1E6F78"/>
    <w:lvl w:ilvl="0" w:tplc="10090001">
      <w:start w:val="1"/>
      <w:numFmt w:val="bullet"/>
      <w:lvlText w:val=""/>
      <w:lvlJc w:val="left"/>
      <w:pPr>
        <w:tabs>
          <w:tab w:val="num" w:pos="720"/>
        </w:tabs>
        <w:ind w:left="720" w:hanging="360"/>
      </w:pPr>
      <w:rPr>
        <w:rFonts w:ascii="Symbol" w:hAnsi="Symbol" w:hint="default"/>
      </w:rPr>
    </w:lvl>
    <w:lvl w:ilvl="1" w:tplc="10090003" w:tentative="1">
      <w:start w:val="1"/>
      <w:numFmt w:val="bullet"/>
      <w:lvlText w:val="o"/>
      <w:lvlJc w:val="left"/>
      <w:pPr>
        <w:tabs>
          <w:tab w:val="num" w:pos="1440"/>
        </w:tabs>
        <w:ind w:left="1440" w:hanging="360"/>
      </w:pPr>
      <w:rPr>
        <w:rFonts w:ascii="Courier New" w:hAnsi="Courier New" w:cs="Courier New" w:hint="default"/>
      </w:rPr>
    </w:lvl>
    <w:lvl w:ilvl="2" w:tplc="10090005" w:tentative="1">
      <w:start w:val="1"/>
      <w:numFmt w:val="bullet"/>
      <w:lvlText w:val=""/>
      <w:lvlJc w:val="left"/>
      <w:pPr>
        <w:tabs>
          <w:tab w:val="num" w:pos="2160"/>
        </w:tabs>
        <w:ind w:left="2160" w:hanging="360"/>
      </w:pPr>
      <w:rPr>
        <w:rFonts w:ascii="Wingdings" w:hAnsi="Wingdings" w:hint="default"/>
      </w:rPr>
    </w:lvl>
    <w:lvl w:ilvl="3" w:tplc="10090001" w:tentative="1">
      <w:start w:val="1"/>
      <w:numFmt w:val="bullet"/>
      <w:lvlText w:val=""/>
      <w:lvlJc w:val="left"/>
      <w:pPr>
        <w:tabs>
          <w:tab w:val="num" w:pos="2880"/>
        </w:tabs>
        <w:ind w:left="2880" w:hanging="360"/>
      </w:pPr>
      <w:rPr>
        <w:rFonts w:ascii="Symbol" w:hAnsi="Symbol" w:hint="default"/>
      </w:rPr>
    </w:lvl>
    <w:lvl w:ilvl="4" w:tplc="10090003" w:tentative="1">
      <w:start w:val="1"/>
      <w:numFmt w:val="bullet"/>
      <w:lvlText w:val="o"/>
      <w:lvlJc w:val="left"/>
      <w:pPr>
        <w:tabs>
          <w:tab w:val="num" w:pos="3600"/>
        </w:tabs>
        <w:ind w:left="3600" w:hanging="360"/>
      </w:pPr>
      <w:rPr>
        <w:rFonts w:ascii="Courier New" w:hAnsi="Courier New" w:cs="Courier New" w:hint="default"/>
      </w:rPr>
    </w:lvl>
    <w:lvl w:ilvl="5" w:tplc="10090005" w:tentative="1">
      <w:start w:val="1"/>
      <w:numFmt w:val="bullet"/>
      <w:lvlText w:val=""/>
      <w:lvlJc w:val="left"/>
      <w:pPr>
        <w:tabs>
          <w:tab w:val="num" w:pos="4320"/>
        </w:tabs>
        <w:ind w:left="4320" w:hanging="360"/>
      </w:pPr>
      <w:rPr>
        <w:rFonts w:ascii="Wingdings" w:hAnsi="Wingdings" w:hint="default"/>
      </w:rPr>
    </w:lvl>
    <w:lvl w:ilvl="6" w:tplc="10090001" w:tentative="1">
      <w:start w:val="1"/>
      <w:numFmt w:val="bullet"/>
      <w:lvlText w:val=""/>
      <w:lvlJc w:val="left"/>
      <w:pPr>
        <w:tabs>
          <w:tab w:val="num" w:pos="5040"/>
        </w:tabs>
        <w:ind w:left="5040" w:hanging="360"/>
      </w:pPr>
      <w:rPr>
        <w:rFonts w:ascii="Symbol" w:hAnsi="Symbol" w:hint="default"/>
      </w:rPr>
    </w:lvl>
    <w:lvl w:ilvl="7" w:tplc="10090003" w:tentative="1">
      <w:start w:val="1"/>
      <w:numFmt w:val="bullet"/>
      <w:lvlText w:val="o"/>
      <w:lvlJc w:val="left"/>
      <w:pPr>
        <w:tabs>
          <w:tab w:val="num" w:pos="5760"/>
        </w:tabs>
        <w:ind w:left="5760" w:hanging="360"/>
      </w:pPr>
      <w:rPr>
        <w:rFonts w:ascii="Courier New" w:hAnsi="Courier New" w:cs="Courier New" w:hint="default"/>
      </w:rPr>
    </w:lvl>
    <w:lvl w:ilvl="8" w:tplc="10090005" w:tentative="1">
      <w:start w:val="1"/>
      <w:numFmt w:val="bullet"/>
      <w:lvlText w:val=""/>
      <w:lvlJc w:val="left"/>
      <w:pPr>
        <w:tabs>
          <w:tab w:val="num" w:pos="6480"/>
        </w:tabs>
        <w:ind w:left="6480" w:hanging="360"/>
      </w:pPr>
      <w:rPr>
        <w:rFonts w:ascii="Wingdings" w:hAnsi="Wingdings" w:hint="default"/>
      </w:rPr>
    </w:lvl>
  </w:abstractNum>
  <w:abstractNum w:abstractNumId="1">
    <w:nsid w:val="3EBD21FF"/>
    <w:multiLevelType w:val="hybridMultilevel"/>
    <w:tmpl w:val="E53AA27C"/>
    <w:lvl w:ilvl="0" w:tplc="10090001">
      <w:start w:val="1"/>
      <w:numFmt w:val="bullet"/>
      <w:lvlText w:val=""/>
      <w:lvlJc w:val="left"/>
      <w:pPr>
        <w:ind w:left="360" w:hanging="360"/>
      </w:pPr>
      <w:rPr>
        <w:rFonts w:ascii="Symbol" w:hAnsi="Symbol" w:hint="default"/>
      </w:rPr>
    </w:lvl>
    <w:lvl w:ilvl="1" w:tplc="10090003" w:tentative="1">
      <w:start w:val="1"/>
      <w:numFmt w:val="bullet"/>
      <w:lvlText w:val="o"/>
      <w:lvlJc w:val="left"/>
      <w:pPr>
        <w:ind w:left="1080" w:hanging="360"/>
      </w:pPr>
      <w:rPr>
        <w:rFonts w:ascii="Courier New" w:hAnsi="Courier New" w:cs="Courier New" w:hint="default"/>
      </w:rPr>
    </w:lvl>
    <w:lvl w:ilvl="2" w:tplc="10090005" w:tentative="1">
      <w:start w:val="1"/>
      <w:numFmt w:val="bullet"/>
      <w:lvlText w:val=""/>
      <w:lvlJc w:val="left"/>
      <w:pPr>
        <w:ind w:left="1800" w:hanging="360"/>
      </w:pPr>
      <w:rPr>
        <w:rFonts w:ascii="Wingdings" w:hAnsi="Wingdings" w:hint="default"/>
      </w:rPr>
    </w:lvl>
    <w:lvl w:ilvl="3" w:tplc="10090001" w:tentative="1">
      <w:start w:val="1"/>
      <w:numFmt w:val="bullet"/>
      <w:lvlText w:val=""/>
      <w:lvlJc w:val="left"/>
      <w:pPr>
        <w:ind w:left="2520" w:hanging="360"/>
      </w:pPr>
      <w:rPr>
        <w:rFonts w:ascii="Symbol" w:hAnsi="Symbol" w:hint="default"/>
      </w:rPr>
    </w:lvl>
    <w:lvl w:ilvl="4" w:tplc="10090003" w:tentative="1">
      <w:start w:val="1"/>
      <w:numFmt w:val="bullet"/>
      <w:lvlText w:val="o"/>
      <w:lvlJc w:val="left"/>
      <w:pPr>
        <w:ind w:left="3240" w:hanging="360"/>
      </w:pPr>
      <w:rPr>
        <w:rFonts w:ascii="Courier New" w:hAnsi="Courier New" w:cs="Courier New" w:hint="default"/>
      </w:rPr>
    </w:lvl>
    <w:lvl w:ilvl="5" w:tplc="10090005" w:tentative="1">
      <w:start w:val="1"/>
      <w:numFmt w:val="bullet"/>
      <w:lvlText w:val=""/>
      <w:lvlJc w:val="left"/>
      <w:pPr>
        <w:ind w:left="3960" w:hanging="360"/>
      </w:pPr>
      <w:rPr>
        <w:rFonts w:ascii="Wingdings" w:hAnsi="Wingdings" w:hint="default"/>
      </w:rPr>
    </w:lvl>
    <w:lvl w:ilvl="6" w:tplc="10090001" w:tentative="1">
      <w:start w:val="1"/>
      <w:numFmt w:val="bullet"/>
      <w:lvlText w:val=""/>
      <w:lvlJc w:val="left"/>
      <w:pPr>
        <w:ind w:left="4680" w:hanging="360"/>
      </w:pPr>
      <w:rPr>
        <w:rFonts w:ascii="Symbol" w:hAnsi="Symbol" w:hint="default"/>
      </w:rPr>
    </w:lvl>
    <w:lvl w:ilvl="7" w:tplc="10090003" w:tentative="1">
      <w:start w:val="1"/>
      <w:numFmt w:val="bullet"/>
      <w:lvlText w:val="o"/>
      <w:lvlJc w:val="left"/>
      <w:pPr>
        <w:ind w:left="5400" w:hanging="360"/>
      </w:pPr>
      <w:rPr>
        <w:rFonts w:ascii="Courier New" w:hAnsi="Courier New" w:cs="Courier New" w:hint="default"/>
      </w:rPr>
    </w:lvl>
    <w:lvl w:ilvl="8" w:tplc="10090005" w:tentative="1">
      <w:start w:val="1"/>
      <w:numFmt w:val="bullet"/>
      <w:lvlText w:val=""/>
      <w:lvlJc w:val="left"/>
      <w:pPr>
        <w:ind w:left="612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55D8"/>
    <w:rsid w:val="00137F65"/>
    <w:rsid w:val="001D5CFD"/>
    <w:rsid w:val="00532EAF"/>
    <w:rsid w:val="007B0516"/>
    <w:rsid w:val="007E4E00"/>
    <w:rsid w:val="008C6722"/>
    <w:rsid w:val="00CC14CB"/>
    <w:rsid w:val="00D124EC"/>
    <w:rsid w:val="00F755D8"/>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2EA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755D8"/>
    <w:rPr>
      <w:rFonts w:ascii="Tahoma" w:hAnsi="Tahoma" w:cs="Tahoma"/>
      <w:sz w:val="16"/>
      <w:szCs w:val="16"/>
    </w:rPr>
  </w:style>
  <w:style w:type="character" w:customStyle="1" w:styleId="BalloonTextChar">
    <w:name w:val="Balloon Text Char"/>
    <w:basedOn w:val="DefaultParagraphFont"/>
    <w:link w:val="BalloonText"/>
    <w:uiPriority w:val="99"/>
    <w:semiHidden/>
    <w:rsid w:val="00F755D8"/>
    <w:rPr>
      <w:rFonts w:ascii="Tahoma" w:hAnsi="Tahoma" w:cs="Tahoma"/>
      <w:sz w:val="16"/>
      <w:szCs w:val="16"/>
    </w:rPr>
  </w:style>
  <w:style w:type="paragraph" w:styleId="ListParagraph">
    <w:name w:val="List Paragraph"/>
    <w:basedOn w:val="Normal"/>
    <w:uiPriority w:val="34"/>
    <w:qFormat/>
    <w:rsid w:val="00CC14C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32EAF"/>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F755D8"/>
    <w:rPr>
      <w:rFonts w:ascii="Tahoma" w:hAnsi="Tahoma" w:cs="Tahoma"/>
      <w:sz w:val="16"/>
      <w:szCs w:val="16"/>
    </w:rPr>
  </w:style>
  <w:style w:type="character" w:customStyle="1" w:styleId="BalloonTextChar">
    <w:name w:val="Balloon Text Char"/>
    <w:basedOn w:val="DefaultParagraphFont"/>
    <w:link w:val="BalloonText"/>
    <w:uiPriority w:val="99"/>
    <w:semiHidden/>
    <w:rsid w:val="00F755D8"/>
    <w:rPr>
      <w:rFonts w:ascii="Tahoma" w:hAnsi="Tahoma" w:cs="Tahoma"/>
      <w:sz w:val="16"/>
      <w:szCs w:val="16"/>
    </w:rPr>
  </w:style>
  <w:style w:type="paragraph" w:styleId="ListParagraph">
    <w:name w:val="List Paragraph"/>
    <w:basedOn w:val="Normal"/>
    <w:uiPriority w:val="34"/>
    <w:qFormat/>
    <w:rsid w:val="00CC14C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9380086">
      <w:bodyDiv w:val="1"/>
      <w:marLeft w:val="0"/>
      <w:marRight w:val="0"/>
      <w:marTop w:val="0"/>
      <w:marBottom w:val="0"/>
      <w:divBdr>
        <w:top w:val="none" w:sz="0" w:space="0" w:color="auto"/>
        <w:left w:val="none" w:sz="0" w:space="0" w:color="auto"/>
        <w:bottom w:val="none" w:sz="0" w:space="0" w:color="auto"/>
        <w:right w:val="none" w:sz="0" w:space="0" w:color="auto"/>
      </w:divBdr>
    </w:div>
    <w:div w:id="9802343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jpeg"/><Relationship Id="rId12" Type="http://schemas.openxmlformats.org/officeDocument/2006/relationships/image" Target="media/image7.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jpeg"/><Relationship Id="rId11" Type="http://schemas.openxmlformats.org/officeDocument/2006/relationships/image" Target="media/image6.jpeg"/><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83</TotalTime>
  <Pages>1</Pages>
  <Words>2</Words>
  <Characters>15</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John</dc:creator>
  <cp:lastModifiedBy>John</cp:lastModifiedBy>
  <cp:revision>4</cp:revision>
  <dcterms:created xsi:type="dcterms:W3CDTF">2013-06-06T14:16:00Z</dcterms:created>
  <dcterms:modified xsi:type="dcterms:W3CDTF">2013-06-06T15:45:00Z</dcterms:modified>
</cp:coreProperties>
</file>